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59" w:rsidRDefault="003D184B" w:rsidP="000E1B59">
      <w:pPr>
        <w:widowControl w:val="0"/>
        <w:suppressAutoHyphens/>
        <w:snapToGrid w:val="0"/>
        <w:spacing w:after="0" w:line="240" w:lineRule="auto"/>
        <w:ind w:left="3540" w:firstLine="708"/>
        <w:rPr>
          <w:rFonts w:ascii="Times New Roman" w:eastAsia="Lucida Sans Unicode" w:hAnsi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81DC7">
        <w:rPr>
          <w:rFonts w:ascii="Times New Roman" w:eastAsia="Lucida Sans Unicode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7845" cy="5683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B59" w:rsidRPr="000E1B63" w:rsidRDefault="000E1B59" w:rsidP="000E1B59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8"/>
          <w:szCs w:val="28"/>
          <w:lang w:bidi="en-US"/>
        </w:rPr>
      </w:pPr>
      <w:r w:rsidRPr="000E1B63">
        <w:rPr>
          <w:rFonts w:ascii="Times New Roman" w:eastAsia="Lucida Sans Unicode" w:hAnsi="Times New Roman"/>
          <w:b/>
          <w:bCs/>
          <w:sz w:val="28"/>
          <w:szCs w:val="28"/>
          <w:lang w:bidi="en-US"/>
        </w:rPr>
        <w:t xml:space="preserve">Министерство здравоохранения </w:t>
      </w:r>
    </w:p>
    <w:p w:rsidR="000E1B59" w:rsidRPr="000E1B63" w:rsidRDefault="000E1B59" w:rsidP="000E1B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8"/>
          <w:szCs w:val="28"/>
          <w:lang w:bidi="en-US"/>
        </w:rPr>
      </w:pPr>
      <w:r w:rsidRPr="000E1B63">
        <w:rPr>
          <w:rFonts w:ascii="Times New Roman" w:eastAsia="Lucida Sans Unicode" w:hAnsi="Times New Roman"/>
          <w:b/>
          <w:bCs/>
          <w:sz w:val="28"/>
          <w:szCs w:val="28"/>
          <w:lang w:bidi="en-US"/>
        </w:rPr>
        <w:t xml:space="preserve"> Республики Крым</w:t>
      </w:r>
    </w:p>
    <w:p w:rsidR="000E1B59" w:rsidRPr="000E1B63" w:rsidRDefault="000E1B59" w:rsidP="000E1B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  <w:lang w:bidi="en-US"/>
        </w:rPr>
      </w:pPr>
    </w:p>
    <w:p w:rsidR="000E1B59" w:rsidRPr="000E1B63" w:rsidRDefault="000E1B59" w:rsidP="000E1B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8"/>
          <w:szCs w:val="28"/>
          <w:lang w:bidi="en-US"/>
        </w:rPr>
      </w:pPr>
      <w:r w:rsidRPr="000E1B63">
        <w:rPr>
          <w:rFonts w:ascii="Times New Roman" w:eastAsia="Lucida Sans Unicode" w:hAnsi="Times New Roman"/>
          <w:b/>
          <w:bCs/>
          <w:sz w:val="28"/>
          <w:szCs w:val="28"/>
          <w:lang w:bidi="en-US"/>
        </w:rPr>
        <w:t>ГБУЗ РК «КРАСНОГВАРДЕЙСКАЯ ЦРБ»</w:t>
      </w:r>
    </w:p>
    <w:p w:rsidR="000E1B59" w:rsidRPr="000E1B63" w:rsidRDefault="000E1B59" w:rsidP="000E1B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  <w:lang w:bidi="en-US"/>
        </w:rPr>
      </w:pPr>
    </w:p>
    <w:p w:rsidR="000E1B59" w:rsidRPr="000E1B63" w:rsidRDefault="000E1B59" w:rsidP="000E1B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0E1B63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ПРИКАЗ</w:t>
      </w:r>
    </w:p>
    <w:p w:rsidR="000E1B59" w:rsidRPr="000E1B63" w:rsidRDefault="000E1B59" w:rsidP="000E1B5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  <w:lang w:bidi="en-US"/>
        </w:rPr>
      </w:pPr>
    </w:p>
    <w:p w:rsidR="000E1B59" w:rsidRPr="000E1B63" w:rsidRDefault="000E1B59" w:rsidP="000E1B5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1B6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«30»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декабря</w:t>
      </w:r>
      <w:r w:rsidRPr="000E1B63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6 г.            </w:t>
      </w:r>
      <w:r w:rsidRPr="000E1B6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0E1B63">
        <w:rPr>
          <w:rFonts w:ascii="Times New Roman" w:eastAsia="Times New Roman" w:hAnsi="Times New Roman"/>
          <w:sz w:val="28"/>
          <w:szCs w:val="28"/>
          <w:lang w:eastAsia="ar-SA"/>
        </w:rPr>
        <w:t xml:space="preserve">гт. Красногвардейское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 w:rsidRPr="000E1B63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255315">
        <w:rPr>
          <w:rFonts w:ascii="Times New Roman" w:eastAsia="Times New Roman" w:hAnsi="Times New Roman"/>
          <w:sz w:val="28"/>
          <w:szCs w:val="28"/>
          <w:lang w:eastAsia="ar-SA"/>
        </w:rPr>
        <w:t>809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/01-04</w:t>
      </w:r>
    </w:p>
    <w:p w:rsidR="0042758E" w:rsidRPr="005A1D7F" w:rsidRDefault="0042758E" w:rsidP="000E1B59">
      <w:pPr>
        <w:widowControl w:val="0"/>
        <w:suppressAutoHyphens/>
        <w:spacing w:after="0" w:line="240" w:lineRule="auto"/>
        <w:ind w:left="2124" w:firstLine="708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2758E" w:rsidRPr="00255315" w:rsidRDefault="0042758E" w:rsidP="00255315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контроле качества оказываемой медицинской помощи в ГБУЗ РК «Красногвардейская ЦРБ»</w:t>
      </w:r>
    </w:p>
    <w:p w:rsidR="006B06DD" w:rsidRPr="00255315" w:rsidRDefault="006B06DD" w:rsidP="002553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06DD" w:rsidRPr="00255315" w:rsidRDefault="00255315" w:rsidP="00475E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законом Российской Федерации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21.11.2011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N 323-ФЗ </w:t>
      </w:r>
      <w:r w:rsidR="007961E4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Об основах охраны здоровья граждан в РФ</w:t>
      </w:r>
      <w:r w:rsidR="007961E4">
        <w:rPr>
          <w:rFonts w:ascii="Times New Roman" w:hAnsi="Times New Roman"/>
          <w:color w:val="000000"/>
          <w:sz w:val="28"/>
          <w:szCs w:val="28"/>
          <w:lang w:eastAsia="ru-RU"/>
        </w:rPr>
        <w:t>», з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аконами РФ </w:t>
      </w:r>
      <w:r w:rsidR="007961E4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О медицинском страховании граждан в Российской Федерации</w:t>
      </w:r>
      <w:r w:rsidR="007961E4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2E3368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7961E4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2E3368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О защите прав потребителей</w:t>
      </w:r>
      <w:r w:rsidR="007961E4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2E3368" w:rsidRPr="0025531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7961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приказом </w:t>
      </w:r>
      <w:r w:rsidR="007961E4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Министерства здравоохранения и социального развития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РФ от 05.05.12г № 502н «Об организации врачебной ко</w:t>
      </w:r>
      <w:r w:rsidR="002E3368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миссии медицинской организации»,</w:t>
      </w:r>
      <w:r w:rsidR="007961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соответствии с приказом Министерства здравоохранения Российской Федерации и Федерального фонда обязательного медицинского страхования </w:t>
      </w:r>
      <w:r w:rsidR="00475E20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363/77 от 24</w:t>
      </w:r>
      <w:r w:rsidR="00475E20">
        <w:rPr>
          <w:rFonts w:ascii="Times New Roman" w:hAnsi="Times New Roman"/>
          <w:color w:val="000000"/>
          <w:sz w:val="28"/>
          <w:szCs w:val="28"/>
          <w:lang w:eastAsia="ru-RU"/>
        </w:rPr>
        <w:t>.10.1996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  <w:r w:rsidR="00475E20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О совершенствовании</w:t>
      </w:r>
      <w:r w:rsidR="00475E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контроля качества медицинской помощи</w:t>
      </w:r>
      <w:r w:rsidR="002E3368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населению Российской Федерации</w:t>
      </w:r>
      <w:r w:rsidR="00475E20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2E3368" w:rsidRPr="0025531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75E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="008C198E" w:rsidRPr="00255315">
        <w:rPr>
          <w:rFonts w:ascii="Times New Roman" w:eastAsia="Times New Roman" w:hAnsi="Times New Roman"/>
          <w:sz w:val="28"/>
          <w:szCs w:val="28"/>
        </w:rPr>
        <w:t>риказом МЗ РК №</w:t>
      </w:r>
      <w:r w:rsidR="00475E20">
        <w:rPr>
          <w:rFonts w:ascii="Times New Roman" w:eastAsia="Times New Roman" w:hAnsi="Times New Roman"/>
          <w:sz w:val="28"/>
          <w:szCs w:val="28"/>
        </w:rPr>
        <w:t xml:space="preserve"> </w:t>
      </w:r>
      <w:r w:rsidR="008C198E" w:rsidRPr="00255315">
        <w:rPr>
          <w:rFonts w:ascii="Times New Roman" w:eastAsia="Times New Roman" w:hAnsi="Times New Roman"/>
          <w:sz w:val="28"/>
          <w:szCs w:val="28"/>
        </w:rPr>
        <w:t>161 от 28.11.2014г. «Об организации проведения ведомственного контроля качества и безопасности медицинской деятельности в Республике Крым»</w:t>
      </w:r>
      <w:r w:rsidR="00475E20">
        <w:rPr>
          <w:rFonts w:ascii="Times New Roman" w:eastAsia="Times New Roman" w:hAnsi="Times New Roman"/>
          <w:sz w:val="28"/>
          <w:szCs w:val="28"/>
        </w:rPr>
        <w:t>,</w:t>
      </w:r>
      <w:r w:rsidR="00475E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>риказом Министерства здравоохранения Российской Федерации №</w:t>
      </w:r>
      <w:r w:rsidR="00475E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422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ан от 07.07.2015г. «Об утверждении критериев оценки качества медицинской помощи»,</w:t>
      </w:r>
      <w:r w:rsidR="00475E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="0020410F" w:rsidRPr="00255315">
        <w:rPr>
          <w:rFonts w:ascii="Times New Roman" w:hAnsi="Times New Roman"/>
          <w:color w:val="000000"/>
          <w:sz w:val="28"/>
          <w:szCs w:val="28"/>
          <w:lang w:eastAsia="ru-RU"/>
        </w:rPr>
        <w:t>риказом Министерства здравоохранения Российской Федерации №520н от 15</w:t>
      </w:r>
      <w:r w:rsidR="00475E20">
        <w:rPr>
          <w:rFonts w:ascii="Times New Roman" w:hAnsi="Times New Roman"/>
          <w:color w:val="000000"/>
          <w:sz w:val="28"/>
          <w:szCs w:val="28"/>
          <w:lang w:eastAsia="ru-RU"/>
        </w:rPr>
        <w:t>.07.</w:t>
      </w:r>
      <w:r w:rsidR="0020410F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2016г. «Об утверждении критериев оценки качества медицинской помощи», </w:t>
      </w:r>
      <w:r w:rsidR="00475E20">
        <w:rPr>
          <w:rFonts w:ascii="Times New Roman" w:eastAsia="Arial Unicode MS" w:hAnsi="Times New Roman"/>
          <w:sz w:val="28"/>
          <w:szCs w:val="28"/>
          <w:lang w:eastAsia="ru-RU" w:bidi="ru-RU"/>
        </w:rPr>
        <w:t>п</w:t>
      </w:r>
      <w:r w:rsidR="0020410F" w:rsidRPr="00255315">
        <w:rPr>
          <w:rFonts w:ascii="Times New Roman" w:eastAsia="Arial Unicode MS" w:hAnsi="Times New Roman"/>
          <w:sz w:val="28"/>
          <w:szCs w:val="28"/>
          <w:lang w:eastAsia="ru-RU" w:bidi="ru-RU"/>
        </w:rPr>
        <w:t>риказом Министерства здравоохранения Республики Крым №</w:t>
      </w:r>
      <w:r w:rsidR="00475E20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</w:t>
      </w:r>
      <w:r w:rsidR="0020410F" w:rsidRPr="00255315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928 от 01.07.2016г. «Об утверждении организации и проведения ведомственного контроля качества и безопасности медицинской деятельности в Республике Крым», </w:t>
      </w:r>
      <w:r w:rsidR="008C198E" w:rsidRPr="00255315">
        <w:rPr>
          <w:rFonts w:ascii="Times New Roman" w:eastAsia="Times New Roman" w:hAnsi="Times New Roman"/>
          <w:sz w:val="28"/>
          <w:szCs w:val="28"/>
        </w:rPr>
        <w:t>в целях обеспечения внутреннего контроля качества и безопасности медицинской деятельности в лечебно - профилактических учреждениях Красногвардейского района</w:t>
      </w:r>
      <w:r w:rsidR="008F260F">
        <w:rPr>
          <w:rFonts w:ascii="Times New Roman" w:eastAsia="Times New Roman" w:hAnsi="Times New Roman"/>
          <w:sz w:val="28"/>
          <w:szCs w:val="28"/>
        </w:rPr>
        <w:t>,</w:t>
      </w:r>
    </w:p>
    <w:p w:rsidR="008F260F" w:rsidRDefault="008F260F" w:rsidP="008F26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2758E" w:rsidRPr="00255315" w:rsidRDefault="0042758E" w:rsidP="008F26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ПРИКАЗЫВАЮ:</w:t>
      </w:r>
    </w:p>
    <w:p w:rsidR="00D75B30" w:rsidRPr="008F260F" w:rsidRDefault="0042758E" w:rsidP="002553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260F">
        <w:rPr>
          <w:rFonts w:ascii="Times New Roman" w:hAnsi="Times New Roman"/>
          <w:color w:val="000000"/>
          <w:sz w:val="28"/>
          <w:szCs w:val="28"/>
          <w:lang w:eastAsia="ru-RU"/>
        </w:rPr>
        <w:t>Утвердить</w:t>
      </w:r>
      <w:r w:rsidR="00D75B30" w:rsidRPr="008F260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42758E" w:rsidRPr="00255315" w:rsidRDefault="00D75B30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</w:t>
      </w:r>
      <w:r w:rsidR="002E3368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ложение о системе внутреннего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контроля качества медицинской помощи в ГБУЗ РК «Красно</w:t>
      </w:r>
      <w:r w:rsidR="008F260F">
        <w:rPr>
          <w:rFonts w:ascii="Times New Roman" w:hAnsi="Times New Roman"/>
          <w:color w:val="000000"/>
          <w:sz w:val="28"/>
          <w:szCs w:val="28"/>
          <w:lang w:eastAsia="ru-RU"/>
        </w:rPr>
        <w:t>гвардейская ЦРБ» (приложение 1);</w:t>
      </w:r>
    </w:p>
    <w:p w:rsidR="00D75B30" w:rsidRPr="00255315" w:rsidRDefault="00D75B30" w:rsidP="002553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55315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Карт</w:t>
      </w:r>
      <w:r w:rsidR="008F260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</w:t>
      </w:r>
      <w:r w:rsidRPr="0025531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экспертной оценки качества медицинской помощи в условиях стационара</w:t>
      </w:r>
      <w:r w:rsidR="008F260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(приложение 2);</w:t>
      </w:r>
    </w:p>
    <w:p w:rsidR="00D75B30" w:rsidRPr="00255315" w:rsidRDefault="00D75B30" w:rsidP="002553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Карт</w:t>
      </w:r>
      <w:r w:rsidR="00AF3C9A">
        <w:rPr>
          <w:rFonts w:ascii="Times New Roman" w:hAnsi="Times New Roman"/>
          <w:bCs/>
          <w:color w:val="000000"/>
          <w:sz w:val="28"/>
          <w:szCs w:val="28"/>
          <w:lang w:eastAsia="ru-RU"/>
        </w:rPr>
        <w:t>у</w:t>
      </w:r>
      <w:r w:rsidRPr="0025531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экспертной оценки качества медицинской помощи в ус</w:t>
      </w:r>
      <w:r w:rsidR="00361C5B" w:rsidRPr="00255315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ловиях поликлиники (приложение 2</w:t>
      </w:r>
      <w:r w:rsidR="008F260F">
        <w:rPr>
          <w:rFonts w:ascii="Times New Roman" w:hAnsi="Times New Roman"/>
          <w:bCs/>
          <w:color w:val="000000"/>
          <w:sz w:val="28"/>
          <w:szCs w:val="28"/>
          <w:lang w:eastAsia="ru-RU"/>
        </w:rPr>
        <w:t>);</w:t>
      </w:r>
    </w:p>
    <w:p w:rsidR="009E2162" w:rsidRPr="00255315" w:rsidRDefault="009E2162" w:rsidP="002553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К</w:t>
      </w:r>
      <w:r w:rsidR="00AF3C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арту</w:t>
      </w:r>
      <w:r w:rsidRPr="0025531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E3368" w:rsidRPr="00255315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экспертной оценки кач</w:t>
      </w:r>
      <w:r w:rsidR="00AF3C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ества лечения (диспансеризации)</w:t>
      </w:r>
      <w:r w:rsidRPr="0025531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</w:t>
      </w:r>
      <w:r w:rsidR="00AF3C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Pr="00255315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риложение 2 к Примерному положению о внутреннем контроле качества и безопасности медицинской деятельности учреждений з</w:t>
      </w:r>
      <w:r w:rsidR="00AF3C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дравоохранения Республики Крым);</w:t>
      </w:r>
    </w:p>
    <w:p w:rsidR="00D75B30" w:rsidRPr="00255315" w:rsidRDefault="00E54385" w:rsidP="002553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Акт экспертизы качества медицинской помощи II уровня (</w:t>
      </w:r>
      <w:r w:rsidR="00AF3C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Pr="00255315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риложение 3 к Примерному положению о внутреннем контроле качества и безопасности медицинской деятельности учреждений з</w:t>
      </w:r>
      <w:r w:rsidR="00AF3C9A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дравоохранения Республики Крым);</w:t>
      </w:r>
    </w:p>
    <w:p w:rsidR="006B06DD" w:rsidRPr="00255315" w:rsidRDefault="006B06DD" w:rsidP="002553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8C19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ребования к оформлению медицинс</w:t>
      </w:r>
      <w:r w:rsidR="00AF3C9A">
        <w:rPr>
          <w:rFonts w:ascii="Times New Roman" w:hAnsi="Times New Roman"/>
          <w:color w:val="000000"/>
          <w:sz w:val="28"/>
          <w:szCs w:val="28"/>
          <w:lang w:eastAsia="ru-RU"/>
        </w:rPr>
        <w:t>кой документации</w:t>
      </w:r>
      <w:r w:rsidR="000645C4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 4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8C198E" w:rsidRPr="00255315" w:rsidRDefault="008C198E" w:rsidP="002553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AF3C9A">
        <w:rPr>
          <w:rFonts w:ascii="Times New Roman" w:eastAsia="Times New Roman" w:hAnsi="Times New Roman"/>
          <w:sz w:val="28"/>
          <w:szCs w:val="28"/>
        </w:rPr>
        <w:t>П</w:t>
      </w:r>
      <w:r w:rsidR="00AF3C9A" w:rsidRPr="00255315">
        <w:rPr>
          <w:rFonts w:ascii="Times New Roman" w:eastAsia="Times New Roman" w:hAnsi="Times New Roman"/>
          <w:sz w:val="28"/>
          <w:szCs w:val="28"/>
        </w:rPr>
        <w:t xml:space="preserve">римерные индикаторы оценки качества медицинской помощи </w:t>
      </w:r>
      <w:r w:rsidRPr="00255315">
        <w:rPr>
          <w:rFonts w:ascii="Times New Roman" w:eastAsia="Times New Roman" w:hAnsi="Times New Roman"/>
          <w:sz w:val="28"/>
          <w:szCs w:val="28"/>
        </w:rPr>
        <w:t>(</w:t>
      </w:r>
      <w:r w:rsidR="002031FE">
        <w:rPr>
          <w:rFonts w:ascii="Times New Roman" w:eastAsia="Times New Roman" w:hAnsi="Times New Roman"/>
          <w:sz w:val="28"/>
          <w:szCs w:val="28"/>
        </w:rPr>
        <w:t>п</w:t>
      </w:r>
      <w:r w:rsidRPr="00255315">
        <w:rPr>
          <w:rFonts w:ascii="Times New Roman" w:eastAsia="Times New Roman" w:hAnsi="Times New Roman"/>
          <w:sz w:val="28"/>
          <w:szCs w:val="28"/>
        </w:rPr>
        <w:t>риложение 5 к Примерному положению о внутреннем контроле качества и безопасности медицинской деятельности учреждений з</w:t>
      </w:r>
      <w:r w:rsidR="007E7932">
        <w:rPr>
          <w:rFonts w:ascii="Times New Roman" w:eastAsia="Times New Roman" w:hAnsi="Times New Roman"/>
          <w:sz w:val="28"/>
          <w:szCs w:val="28"/>
        </w:rPr>
        <w:t>дравоохранения Республики Крым);</w:t>
      </w:r>
    </w:p>
    <w:p w:rsidR="00126976" w:rsidRPr="00255315" w:rsidRDefault="00126976" w:rsidP="002553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5315">
        <w:rPr>
          <w:rFonts w:ascii="Times New Roman" w:eastAsia="Times New Roman" w:hAnsi="Times New Roman"/>
          <w:sz w:val="28"/>
          <w:szCs w:val="28"/>
        </w:rPr>
        <w:t>- Акт экспертизы внутреннего контроля качества медицинской помощи диагностических служб (Приложение 6 к Примерному положению о внутреннем контроле качества и безопасности медицинской деятельности учреждений з</w:t>
      </w:r>
      <w:r w:rsidR="007E7932">
        <w:rPr>
          <w:rFonts w:ascii="Times New Roman" w:eastAsia="Times New Roman" w:hAnsi="Times New Roman"/>
          <w:sz w:val="28"/>
          <w:szCs w:val="28"/>
        </w:rPr>
        <w:t>дравоохранения Республики Крым);</w:t>
      </w:r>
    </w:p>
    <w:p w:rsidR="009E2162" w:rsidRPr="00255315" w:rsidRDefault="009E2162" w:rsidP="002553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5315">
        <w:rPr>
          <w:rFonts w:ascii="Times New Roman" w:eastAsia="Times New Roman" w:hAnsi="Times New Roman"/>
          <w:sz w:val="28"/>
          <w:szCs w:val="28"/>
        </w:rPr>
        <w:t xml:space="preserve">- </w:t>
      </w:r>
      <w:r w:rsidR="00470727">
        <w:rPr>
          <w:rFonts w:ascii="Times New Roman" w:eastAsia="Times New Roman" w:hAnsi="Times New Roman"/>
          <w:sz w:val="28"/>
          <w:szCs w:val="28"/>
        </w:rPr>
        <w:t>Ш</w:t>
      </w:r>
      <w:r w:rsidR="00470727" w:rsidRPr="00255315">
        <w:rPr>
          <w:rFonts w:ascii="Times New Roman" w:eastAsia="Times New Roman" w:hAnsi="Times New Roman"/>
          <w:sz w:val="28"/>
          <w:szCs w:val="28"/>
        </w:rPr>
        <w:t>кал</w:t>
      </w:r>
      <w:r w:rsidR="00470727">
        <w:rPr>
          <w:rFonts w:ascii="Times New Roman" w:eastAsia="Times New Roman" w:hAnsi="Times New Roman"/>
          <w:sz w:val="28"/>
          <w:szCs w:val="28"/>
        </w:rPr>
        <w:t>у</w:t>
      </w:r>
      <w:r w:rsidRPr="00255315">
        <w:rPr>
          <w:rFonts w:ascii="Times New Roman" w:eastAsia="Times New Roman" w:hAnsi="Times New Roman"/>
          <w:sz w:val="28"/>
          <w:szCs w:val="28"/>
        </w:rPr>
        <w:t xml:space="preserve"> </w:t>
      </w:r>
      <w:r w:rsidR="002E3368" w:rsidRPr="00255315">
        <w:rPr>
          <w:rFonts w:ascii="Times New Roman" w:eastAsia="Times New Roman" w:hAnsi="Times New Roman"/>
          <w:sz w:val="28"/>
          <w:szCs w:val="28"/>
        </w:rPr>
        <w:t xml:space="preserve">оценки выполнения требований по безопасным условиям труда </w:t>
      </w:r>
      <w:r w:rsidRPr="00255315">
        <w:rPr>
          <w:rFonts w:ascii="Times New Roman" w:eastAsia="Times New Roman" w:hAnsi="Times New Roman"/>
          <w:sz w:val="28"/>
          <w:szCs w:val="28"/>
        </w:rPr>
        <w:t>(</w:t>
      </w:r>
      <w:r w:rsidR="007E7932">
        <w:rPr>
          <w:rFonts w:ascii="Times New Roman" w:eastAsia="Times New Roman" w:hAnsi="Times New Roman"/>
          <w:sz w:val="28"/>
          <w:szCs w:val="28"/>
        </w:rPr>
        <w:t>п</w:t>
      </w:r>
      <w:r w:rsidRPr="00255315">
        <w:rPr>
          <w:rFonts w:ascii="Times New Roman" w:eastAsia="Times New Roman" w:hAnsi="Times New Roman"/>
          <w:sz w:val="28"/>
          <w:szCs w:val="28"/>
        </w:rPr>
        <w:t>риложение 7 к Примерному положению о внутреннем контроле качества и безопасности медицинской деятельности учреждений з</w:t>
      </w:r>
      <w:r w:rsidR="007E7932">
        <w:rPr>
          <w:rFonts w:ascii="Times New Roman" w:eastAsia="Times New Roman" w:hAnsi="Times New Roman"/>
          <w:sz w:val="28"/>
          <w:szCs w:val="28"/>
        </w:rPr>
        <w:t>дравоохранения Республики Крым);</w:t>
      </w:r>
    </w:p>
    <w:p w:rsidR="006219C8" w:rsidRPr="00255315" w:rsidRDefault="006219C8" w:rsidP="002553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5315">
        <w:rPr>
          <w:rFonts w:ascii="Times New Roman" w:eastAsia="Times New Roman" w:hAnsi="Times New Roman"/>
          <w:sz w:val="28"/>
          <w:szCs w:val="28"/>
        </w:rPr>
        <w:t xml:space="preserve">- </w:t>
      </w:r>
      <w:r w:rsidR="007E7932">
        <w:rPr>
          <w:rFonts w:ascii="Times New Roman" w:eastAsia="Times New Roman" w:hAnsi="Times New Roman"/>
          <w:sz w:val="28"/>
          <w:szCs w:val="28"/>
        </w:rPr>
        <w:t>А</w:t>
      </w:r>
      <w:r w:rsidR="007E7932" w:rsidRPr="00255315">
        <w:rPr>
          <w:rFonts w:ascii="Times New Roman" w:eastAsia="Times New Roman" w:hAnsi="Times New Roman"/>
          <w:sz w:val="28"/>
          <w:szCs w:val="28"/>
        </w:rPr>
        <w:t>нкет</w:t>
      </w:r>
      <w:r w:rsidR="007E7932">
        <w:rPr>
          <w:rFonts w:ascii="Times New Roman" w:eastAsia="Times New Roman" w:hAnsi="Times New Roman"/>
          <w:sz w:val="28"/>
          <w:szCs w:val="28"/>
        </w:rPr>
        <w:t>у</w:t>
      </w:r>
      <w:r w:rsidR="007E7932" w:rsidRPr="00255315">
        <w:rPr>
          <w:rFonts w:ascii="Times New Roman" w:eastAsia="Times New Roman" w:hAnsi="Times New Roman"/>
          <w:sz w:val="28"/>
          <w:szCs w:val="28"/>
        </w:rPr>
        <w:t xml:space="preserve"> пациента стационара </w:t>
      </w:r>
      <w:r w:rsidRPr="00255315">
        <w:rPr>
          <w:rFonts w:ascii="Times New Roman" w:eastAsia="Times New Roman" w:hAnsi="Times New Roman"/>
          <w:sz w:val="28"/>
          <w:szCs w:val="28"/>
        </w:rPr>
        <w:t>(</w:t>
      </w:r>
      <w:r w:rsidR="007E7932">
        <w:rPr>
          <w:rFonts w:ascii="Times New Roman" w:eastAsia="Times New Roman" w:hAnsi="Times New Roman"/>
          <w:sz w:val="28"/>
          <w:szCs w:val="28"/>
        </w:rPr>
        <w:t>п</w:t>
      </w:r>
      <w:r w:rsidRPr="00255315">
        <w:rPr>
          <w:rFonts w:ascii="Times New Roman" w:eastAsia="Times New Roman" w:hAnsi="Times New Roman"/>
          <w:sz w:val="28"/>
          <w:szCs w:val="28"/>
        </w:rPr>
        <w:t xml:space="preserve">риложение 8 к Примерному положению о </w:t>
      </w:r>
      <w:r w:rsidR="009E2162" w:rsidRPr="002553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55315">
        <w:rPr>
          <w:rFonts w:ascii="Times New Roman" w:eastAsia="Times New Roman" w:hAnsi="Times New Roman"/>
          <w:sz w:val="28"/>
          <w:szCs w:val="28"/>
        </w:rPr>
        <w:t>внутреннем контроле качества и безопасности медицинской деятельности учреждений з</w:t>
      </w:r>
      <w:r w:rsidR="007E7932">
        <w:rPr>
          <w:rFonts w:ascii="Times New Roman" w:eastAsia="Times New Roman" w:hAnsi="Times New Roman"/>
          <w:sz w:val="28"/>
          <w:szCs w:val="28"/>
        </w:rPr>
        <w:t>дравоохранения Республики Крым);</w:t>
      </w:r>
    </w:p>
    <w:p w:rsidR="006219C8" w:rsidRPr="00255315" w:rsidRDefault="006219C8" w:rsidP="0025531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5315">
        <w:rPr>
          <w:rFonts w:ascii="Times New Roman" w:eastAsia="Times New Roman" w:hAnsi="Times New Roman"/>
          <w:sz w:val="28"/>
          <w:szCs w:val="28"/>
        </w:rPr>
        <w:t xml:space="preserve">- </w:t>
      </w:r>
      <w:r w:rsidR="007E7932">
        <w:rPr>
          <w:rFonts w:ascii="Times New Roman" w:eastAsia="Times New Roman" w:hAnsi="Times New Roman"/>
          <w:sz w:val="28"/>
          <w:szCs w:val="28"/>
        </w:rPr>
        <w:t>А</w:t>
      </w:r>
      <w:r w:rsidR="007E7932" w:rsidRPr="00255315">
        <w:rPr>
          <w:rFonts w:ascii="Times New Roman" w:eastAsia="Times New Roman" w:hAnsi="Times New Roman"/>
          <w:sz w:val="28"/>
          <w:szCs w:val="28"/>
        </w:rPr>
        <w:t>нкет</w:t>
      </w:r>
      <w:r w:rsidR="007E7932">
        <w:rPr>
          <w:rFonts w:ascii="Times New Roman" w:eastAsia="Times New Roman" w:hAnsi="Times New Roman"/>
          <w:sz w:val="28"/>
          <w:szCs w:val="28"/>
        </w:rPr>
        <w:t>у</w:t>
      </w:r>
      <w:r w:rsidR="007E7932" w:rsidRPr="00255315">
        <w:rPr>
          <w:rFonts w:ascii="Times New Roman" w:eastAsia="Times New Roman" w:hAnsi="Times New Roman"/>
          <w:sz w:val="28"/>
          <w:szCs w:val="28"/>
        </w:rPr>
        <w:t xml:space="preserve"> пациента поликлиники </w:t>
      </w:r>
      <w:r w:rsidRPr="00255315">
        <w:rPr>
          <w:rFonts w:ascii="Times New Roman" w:eastAsia="Times New Roman" w:hAnsi="Times New Roman"/>
          <w:sz w:val="28"/>
          <w:szCs w:val="28"/>
        </w:rPr>
        <w:t>(</w:t>
      </w:r>
      <w:r w:rsidR="007E7932">
        <w:rPr>
          <w:rFonts w:ascii="Times New Roman" w:eastAsia="Times New Roman" w:hAnsi="Times New Roman"/>
          <w:sz w:val="28"/>
          <w:szCs w:val="28"/>
        </w:rPr>
        <w:t>п</w:t>
      </w:r>
      <w:r w:rsidRPr="00255315">
        <w:rPr>
          <w:rFonts w:ascii="Times New Roman" w:eastAsia="Times New Roman" w:hAnsi="Times New Roman"/>
          <w:sz w:val="28"/>
          <w:szCs w:val="28"/>
        </w:rPr>
        <w:t>риложение 9 к Примерному положению о внутреннем контроле качества и безопасности медицинской деятельности учреждений здравоохранения Республики К</w:t>
      </w:r>
      <w:r w:rsidR="007E7932">
        <w:rPr>
          <w:rFonts w:ascii="Times New Roman" w:eastAsia="Times New Roman" w:hAnsi="Times New Roman"/>
          <w:sz w:val="28"/>
          <w:szCs w:val="28"/>
        </w:rPr>
        <w:t>рым);</w:t>
      </w:r>
    </w:p>
    <w:p w:rsidR="000645C4" w:rsidRPr="00255315" w:rsidRDefault="000645C4" w:rsidP="0025531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5315">
        <w:rPr>
          <w:rFonts w:ascii="Times New Roman" w:eastAsia="Times New Roman" w:hAnsi="Times New Roman"/>
          <w:sz w:val="28"/>
          <w:szCs w:val="28"/>
        </w:rPr>
        <w:t xml:space="preserve">- </w:t>
      </w:r>
      <w:r w:rsidR="007E7932">
        <w:rPr>
          <w:rFonts w:ascii="Times New Roman" w:eastAsia="Times New Roman" w:hAnsi="Times New Roman"/>
          <w:sz w:val="28"/>
          <w:szCs w:val="28"/>
        </w:rPr>
        <w:t>П</w:t>
      </w:r>
      <w:r w:rsidR="007E7932" w:rsidRPr="00255315">
        <w:rPr>
          <w:rFonts w:ascii="Times New Roman" w:eastAsia="Times New Roman" w:hAnsi="Times New Roman"/>
          <w:sz w:val="28"/>
          <w:szCs w:val="28"/>
        </w:rPr>
        <w:t xml:space="preserve">ротокол заседания врачебной комиссии по внутреннему контролю качества медицинской помощи </w:t>
      </w:r>
      <w:r w:rsidRPr="00255315">
        <w:rPr>
          <w:rFonts w:ascii="Times New Roman" w:eastAsia="Times New Roman" w:hAnsi="Times New Roman"/>
          <w:sz w:val="28"/>
          <w:szCs w:val="28"/>
        </w:rPr>
        <w:t>(</w:t>
      </w:r>
      <w:r w:rsidR="007E7932">
        <w:rPr>
          <w:rFonts w:ascii="Times New Roman" w:eastAsia="Times New Roman" w:hAnsi="Times New Roman"/>
          <w:sz w:val="28"/>
          <w:szCs w:val="28"/>
        </w:rPr>
        <w:t>п</w:t>
      </w:r>
      <w:r w:rsidRPr="00255315">
        <w:rPr>
          <w:rFonts w:ascii="Times New Roman" w:eastAsia="Times New Roman" w:hAnsi="Times New Roman"/>
          <w:sz w:val="28"/>
          <w:szCs w:val="28"/>
        </w:rPr>
        <w:t>риложение 11 к Примерному положению о внутреннем контроле качества и безопасности медицинской деятельности учреждений з</w:t>
      </w:r>
      <w:r w:rsidR="007E7932">
        <w:rPr>
          <w:rFonts w:ascii="Times New Roman" w:eastAsia="Times New Roman" w:hAnsi="Times New Roman"/>
          <w:sz w:val="28"/>
          <w:szCs w:val="28"/>
        </w:rPr>
        <w:t>дравоохранения Республики Крым);</w:t>
      </w:r>
    </w:p>
    <w:p w:rsidR="008C198E" w:rsidRPr="00255315" w:rsidRDefault="000645C4" w:rsidP="0025531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5315">
        <w:rPr>
          <w:rFonts w:ascii="Times New Roman" w:eastAsia="Times New Roman" w:hAnsi="Times New Roman"/>
          <w:sz w:val="28"/>
          <w:szCs w:val="28"/>
        </w:rPr>
        <w:t>- Отчет по резул</w:t>
      </w:r>
      <w:r w:rsidR="002E3368" w:rsidRPr="00255315">
        <w:rPr>
          <w:rFonts w:ascii="Times New Roman" w:eastAsia="Times New Roman" w:hAnsi="Times New Roman"/>
          <w:sz w:val="28"/>
          <w:szCs w:val="28"/>
        </w:rPr>
        <w:t>ьтатам проведения внутреннего</w:t>
      </w:r>
      <w:r w:rsidRPr="00255315">
        <w:rPr>
          <w:rFonts w:ascii="Times New Roman" w:eastAsia="Times New Roman" w:hAnsi="Times New Roman"/>
          <w:sz w:val="28"/>
          <w:szCs w:val="28"/>
        </w:rPr>
        <w:t xml:space="preserve"> контроля качества и безопасности медицинской помощи (</w:t>
      </w:r>
      <w:r w:rsidR="007E7932">
        <w:rPr>
          <w:rFonts w:ascii="Times New Roman" w:eastAsia="Times New Roman" w:hAnsi="Times New Roman"/>
          <w:sz w:val="28"/>
          <w:szCs w:val="28"/>
        </w:rPr>
        <w:t>п</w:t>
      </w:r>
      <w:r w:rsidRPr="00255315">
        <w:rPr>
          <w:rFonts w:ascii="Times New Roman" w:eastAsia="Times New Roman" w:hAnsi="Times New Roman"/>
          <w:sz w:val="28"/>
          <w:szCs w:val="28"/>
        </w:rPr>
        <w:t>риложение 12 к Примерному положению о внутреннем контроле качества и безопасности медицинской деятельности учреждений здравоохранения Республики Крым).</w:t>
      </w:r>
    </w:p>
    <w:p w:rsidR="0042758E" w:rsidRPr="00FF6697" w:rsidRDefault="0042758E" w:rsidP="002553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6697">
        <w:rPr>
          <w:rFonts w:ascii="Times New Roman" w:hAnsi="Times New Roman"/>
          <w:color w:val="000000"/>
          <w:sz w:val="28"/>
          <w:szCs w:val="28"/>
          <w:lang w:eastAsia="ru-RU"/>
        </w:rPr>
        <w:t>Утвердить уровни контроля качества медицинской помощи:</w:t>
      </w:r>
    </w:p>
    <w:p w:rsidR="0042758E" w:rsidRPr="00252339" w:rsidRDefault="0042758E" w:rsidP="00252339">
      <w:pPr>
        <w:widowControl w:val="0"/>
        <w:tabs>
          <w:tab w:val="left" w:pos="0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252339">
        <w:rPr>
          <w:rFonts w:ascii="Times New Roman" w:hAnsi="Times New Roman"/>
          <w:color w:val="000000"/>
          <w:sz w:val="28"/>
          <w:szCs w:val="28"/>
          <w:lang w:eastAsia="ru-RU"/>
        </w:rPr>
        <w:t>1 уровень – экспе</w:t>
      </w:r>
      <w:r w:rsidR="00B8138B">
        <w:rPr>
          <w:rFonts w:ascii="Times New Roman" w:hAnsi="Times New Roman"/>
          <w:color w:val="000000"/>
          <w:sz w:val="28"/>
          <w:szCs w:val="28"/>
          <w:lang w:eastAsia="ru-RU"/>
        </w:rPr>
        <w:t>ртиза ККМП на уровне заведующих</w:t>
      </w:r>
      <w:r w:rsidR="00FF6697" w:rsidRPr="00252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2339">
        <w:rPr>
          <w:rFonts w:ascii="Times New Roman" w:hAnsi="Times New Roman"/>
          <w:color w:val="000000"/>
          <w:sz w:val="28"/>
          <w:szCs w:val="28"/>
          <w:lang w:eastAsia="ru-RU"/>
        </w:rPr>
        <w:t>отделениями</w:t>
      </w:r>
      <w:r w:rsidR="00FF6697" w:rsidRPr="00252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233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проводится в 100% законченных случаев (</w:t>
      </w:r>
      <w:r w:rsidR="00B942DF" w:rsidRPr="00252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252339">
        <w:rPr>
          <w:rFonts w:ascii="Times New Roman" w:hAnsi="Times New Roman"/>
          <w:color w:val="000000"/>
          <w:sz w:val="28"/>
          <w:szCs w:val="28"/>
          <w:lang w:eastAsia="ru-RU"/>
        </w:rPr>
        <w:t>поликлинике</w:t>
      </w:r>
      <w:r w:rsidR="00B942DF" w:rsidRPr="00252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0,5% завершенных случаев лечения</w:t>
      </w:r>
      <w:r w:rsidR="00FF6697" w:rsidRPr="0025233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252339" w:rsidRPr="00252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B8138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252339" w:rsidRPr="0025233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риложение 1.2. к Порядку организации внутреннего контроля качества и безопасности медицинской деятельности)</w:t>
      </w:r>
      <w:r w:rsidR="00FF6697" w:rsidRPr="0025233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2758E" w:rsidRPr="00255315" w:rsidRDefault="0042758E" w:rsidP="0025531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уровень </w:t>
      </w:r>
      <w:r w:rsidR="00FF6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ККМП провод</w:t>
      </w:r>
      <w:r w:rsidR="00FF6697">
        <w:rPr>
          <w:rFonts w:ascii="Times New Roman" w:hAnsi="Times New Roman"/>
          <w:color w:val="000000"/>
          <w:sz w:val="28"/>
          <w:szCs w:val="28"/>
          <w:lang w:eastAsia="ru-RU"/>
        </w:rPr>
        <w:t>ит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ся заместителями главного вр</w:t>
      </w:r>
      <w:r w:rsidR="000E0D4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ача по медицинской части ЦРБ, О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Б, </w:t>
      </w:r>
      <w:r w:rsidR="00FF6697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заместител</w:t>
      </w:r>
      <w:r w:rsidR="00FF6697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="00FF6697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главного врача по 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ЭВН, </w:t>
      </w:r>
      <w:r w:rsidR="00FF66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детству и родовспоможению</w:t>
      </w:r>
      <w:r w:rsidR="008B52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="00A4751D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менее 30</w:t>
      </w:r>
      <w:r w:rsidR="008B52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4751D" w:rsidRPr="00255315">
        <w:rPr>
          <w:rFonts w:ascii="Times New Roman" w:hAnsi="Times New Roman"/>
          <w:color w:val="000000"/>
          <w:sz w:val="28"/>
          <w:szCs w:val="28"/>
          <w:lang w:eastAsia="ru-RU"/>
        </w:rPr>
        <w:t>экспертиз в месяц</w:t>
      </w:r>
      <w:r w:rsidR="00FF669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01069" w:rsidRPr="00255315" w:rsidRDefault="0042758E" w:rsidP="0025531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уровень </w:t>
      </w:r>
      <w:r w:rsidR="008B52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ККМП осуществляется </w:t>
      </w:r>
      <w:r w:rsidR="00401069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центральной </w:t>
      </w:r>
      <w:r w:rsidR="008B5265">
        <w:rPr>
          <w:rFonts w:ascii="Times New Roman" w:hAnsi="Times New Roman"/>
          <w:color w:val="000000"/>
          <w:sz w:val="28"/>
          <w:szCs w:val="28"/>
          <w:lang w:eastAsia="ru-RU"/>
        </w:rPr>
        <w:t>врачебной комиссией;</w:t>
      </w:r>
    </w:p>
    <w:p w:rsidR="000645C4" w:rsidRPr="00255315" w:rsidRDefault="000645C4" w:rsidP="0025531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Список должностных лиц Красногвардейского района ответственных за 1,2,3 уровни внутреннего контроля качества и безопасности медицинской деятельности в лечебно-профилактических учреждениях района</w:t>
      </w:r>
      <w:r w:rsidR="00FC267D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8B52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FC267D" w:rsidRPr="00255315">
        <w:rPr>
          <w:rFonts w:ascii="Times New Roman" w:hAnsi="Times New Roman"/>
          <w:color w:val="000000"/>
          <w:sz w:val="28"/>
          <w:szCs w:val="28"/>
          <w:lang w:eastAsia="ru-RU"/>
        </w:rPr>
        <w:t>5 к</w:t>
      </w:r>
      <w:r w:rsidR="008B52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настоящему</w:t>
      </w:r>
      <w:r w:rsidR="00FC267D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приказу)</w:t>
      </w:r>
    </w:p>
    <w:p w:rsidR="004751DA" w:rsidRPr="008B5265" w:rsidRDefault="0042758E" w:rsidP="002553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5265">
        <w:rPr>
          <w:rFonts w:ascii="Times New Roman" w:hAnsi="Times New Roman"/>
          <w:color w:val="000000"/>
          <w:sz w:val="28"/>
          <w:szCs w:val="28"/>
          <w:lang w:eastAsia="ru-RU"/>
        </w:rPr>
        <w:t>Назначить</w:t>
      </w:r>
      <w:r w:rsidR="004751DA" w:rsidRPr="008B526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4751DA" w:rsidRPr="00255315" w:rsidRDefault="004751DA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-  О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>тветственной комиссией, осуществляющей контроль качества медицинской помощи в ГБУЗ РК «Красногвардейская ЦРБ»</w:t>
      </w:r>
      <w:r w:rsidR="002E3368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Центральную ВК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751DA" w:rsidRPr="00255315" w:rsidRDefault="004751DA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Ответственной за организ</w:t>
      </w:r>
      <w:r w:rsidR="002E3368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ацию и проведение внутреннего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контроля качества медицинской помощи в ГБУЗ РК «Красногвардейская ЦРБ» председателя врачебной комиссии </w:t>
      </w:r>
      <w:r w:rsidR="00FC267D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ЭВН 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Джеппарову В.А.</w:t>
      </w:r>
      <w:r w:rsidR="00401069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C267D" w:rsidRPr="00255315">
        <w:rPr>
          <w:rFonts w:ascii="Times New Roman" w:hAnsi="Times New Roman"/>
          <w:color w:val="000000"/>
          <w:sz w:val="28"/>
          <w:szCs w:val="28"/>
          <w:lang w:eastAsia="ru-RU"/>
        </w:rPr>
        <w:t>(дублер Глушкова П.А.)</w:t>
      </w:r>
    </w:p>
    <w:p w:rsidR="004751DA" w:rsidRPr="00255315" w:rsidRDefault="004751DA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EE38B8">
        <w:rPr>
          <w:rFonts w:ascii="Times New Roman" w:hAnsi="Times New Roman"/>
          <w:color w:val="000000"/>
          <w:sz w:val="28"/>
          <w:szCs w:val="28"/>
          <w:lang w:eastAsia="ru-RU"/>
        </w:rPr>
        <w:t>Заведующим отделениями стационара, поликлиническими отделениями, врачам общей практики район</w:t>
      </w:r>
      <w:r w:rsidR="00EE38B8">
        <w:rPr>
          <w:rFonts w:ascii="Times New Roman" w:hAnsi="Times New Roman"/>
          <w:color w:val="000000"/>
          <w:sz w:val="28"/>
          <w:szCs w:val="28"/>
          <w:lang w:eastAsia="ru-RU"/>
        </w:rPr>
        <w:t>а, районному фтизиатру, дермато</w:t>
      </w:r>
      <w:r w:rsidRPr="00EE38B8">
        <w:rPr>
          <w:rFonts w:ascii="Times New Roman" w:hAnsi="Times New Roman"/>
          <w:color w:val="000000"/>
          <w:sz w:val="28"/>
          <w:szCs w:val="28"/>
          <w:lang w:eastAsia="ru-RU"/>
        </w:rPr>
        <w:t>венерологу, онкологу, кардиологу: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751DA" w:rsidRPr="00255315" w:rsidRDefault="004751DA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4.1.Организовать внутренний контроль качества и безопасности медицинской деятельности в соответствии с настоящим приказом.</w:t>
      </w:r>
    </w:p>
    <w:p w:rsidR="004751DA" w:rsidRPr="00255315" w:rsidRDefault="004751DA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4.2. На каждый случай экспертной оценки</w:t>
      </w:r>
      <w:r w:rsidR="00FE4C0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подлежащий обя</w:t>
      </w:r>
      <w:r w:rsidR="00FE4C01">
        <w:rPr>
          <w:rFonts w:ascii="Times New Roman" w:hAnsi="Times New Roman"/>
          <w:color w:val="000000"/>
          <w:sz w:val="28"/>
          <w:szCs w:val="28"/>
          <w:lang w:eastAsia="ru-RU"/>
        </w:rPr>
        <w:t>зательному экспертному контролю,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E4C01">
        <w:rPr>
          <w:rFonts w:ascii="Times New Roman" w:hAnsi="Times New Roman"/>
          <w:color w:val="000000"/>
          <w:sz w:val="28"/>
          <w:szCs w:val="28"/>
          <w:lang w:eastAsia="ru-RU"/>
        </w:rPr>
        <w:t>случаи грубого нарушения лечебно-диагностического процесса</w:t>
      </w:r>
      <w:r w:rsidR="00FE4C0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E4C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порядка выдачи документов</w:t>
      </w:r>
      <w:r w:rsidR="00FE4C0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E4C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удостоверяющих временную нетрудоспособность «Листок нетрудоспособности» - оформлять «Карту экспертной оцен</w:t>
      </w:r>
      <w:r w:rsidR="00FE4C01">
        <w:rPr>
          <w:rFonts w:ascii="Times New Roman" w:hAnsi="Times New Roman"/>
          <w:color w:val="000000"/>
          <w:sz w:val="28"/>
          <w:szCs w:val="28"/>
          <w:lang w:eastAsia="ru-RU"/>
        </w:rPr>
        <w:t>ки качества медицинской помощи»</w:t>
      </w:r>
      <w:r w:rsidRPr="00FE4C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не позднее 27 числа кажд</w:t>
      </w:r>
      <w:r w:rsidR="00FE4C01">
        <w:rPr>
          <w:rFonts w:ascii="Times New Roman" w:hAnsi="Times New Roman"/>
          <w:color w:val="000000"/>
          <w:sz w:val="28"/>
          <w:szCs w:val="28"/>
          <w:lang w:eastAsia="ru-RU"/>
        </w:rPr>
        <w:t>ого месяца</w:t>
      </w:r>
      <w:r w:rsidR="002E3368" w:rsidRPr="00FE4C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предоставлять</w:t>
      </w:r>
      <w:r w:rsidR="000E0D4A" w:rsidRPr="00FE4C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4C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0E0D4A" w:rsidRPr="00FE4C01">
        <w:rPr>
          <w:rFonts w:ascii="Times New Roman" w:hAnsi="Times New Roman"/>
          <w:color w:val="000000"/>
          <w:sz w:val="28"/>
          <w:szCs w:val="28"/>
          <w:lang w:eastAsia="ru-RU"/>
        </w:rPr>
        <w:t>ИАО</w:t>
      </w:r>
      <w:r w:rsidR="002E3368" w:rsidRPr="00FE4C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4C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медицинской статистики </w:t>
      </w:r>
      <w:r w:rsidR="000E0D4A" w:rsidRPr="00FE4C01">
        <w:rPr>
          <w:rFonts w:ascii="Times New Roman" w:hAnsi="Times New Roman"/>
          <w:color w:val="000000"/>
          <w:sz w:val="28"/>
          <w:szCs w:val="28"/>
          <w:lang w:eastAsia="ru-RU"/>
        </w:rPr>
        <w:t>и заместителю главного врача по ЭВН.</w:t>
      </w:r>
    </w:p>
    <w:p w:rsidR="004751DA" w:rsidRPr="00255315" w:rsidRDefault="004751DA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4.3.При выявлении дефектов в лечебно-диагностическом процессе, некачественного оказания медицинской помощи, организационных нарушений и др. принимать меры к устранению выявленных недостатков.</w:t>
      </w:r>
    </w:p>
    <w:p w:rsidR="004751DA" w:rsidRPr="00255315" w:rsidRDefault="004751DA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C93C98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25531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93C98">
        <w:rPr>
          <w:rFonts w:ascii="Times New Roman" w:hAnsi="Times New Roman"/>
          <w:color w:val="000000"/>
          <w:sz w:val="28"/>
          <w:szCs w:val="28"/>
          <w:lang w:eastAsia="ru-RU"/>
        </w:rPr>
        <w:t>Заместител</w:t>
      </w:r>
      <w:r w:rsidR="00C93C98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C9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главного врача по медицинскому </w:t>
      </w:r>
      <w:r w:rsidR="003D184B" w:rsidRPr="00C93C98">
        <w:rPr>
          <w:rFonts w:ascii="Times New Roman" w:hAnsi="Times New Roman"/>
          <w:color w:val="000000"/>
          <w:sz w:val="28"/>
          <w:szCs w:val="28"/>
          <w:lang w:eastAsia="ru-RU"/>
        </w:rPr>
        <w:t>обслуживанию</w:t>
      </w:r>
      <w:r w:rsidRPr="00C9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населения Глушковой П.А., по медицинской части Джеппарову Р.И., </w:t>
      </w:r>
      <w:r w:rsidR="000E0D4A" w:rsidRPr="00C93C98">
        <w:rPr>
          <w:rFonts w:ascii="Times New Roman" w:hAnsi="Times New Roman"/>
          <w:color w:val="000000"/>
          <w:sz w:val="28"/>
          <w:szCs w:val="28"/>
          <w:lang w:eastAsia="ru-RU"/>
        </w:rPr>
        <w:t>по медицинской части О</w:t>
      </w:r>
      <w:r w:rsidRPr="00C9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 </w:t>
      </w:r>
      <w:r w:rsidR="000E0D4A" w:rsidRPr="00C93C98">
        <w:rPr>
          <w:rFonts w:ascii="Times New Roman" w:hAnsi="Times New Roman"/>
          <w:color w:val="000000"/>
          <w:sz w:val="28"/>
          <w:szCs w:val="28"/>
          <w:lang w:eastAsia="ru-RU"/>
        </w:rPr>
        <w:t>Кужман</w:t>
      </w:r>
      <w:r w:rsidR="00C93C98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0E0D4A" w:rsidRPr="00C9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С.В.</w:t>
      </w:r>
      <w:r w:rsidRPr="00C93C9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FE4064" w:rsidRPr="00C9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3C98">
        <w:rPr>
          <w:rFonts w:ascii="Times New Roman" w:hAnsi="Times New Roman"/>
          <w:color w:val="000000"/>
          <w:sz w:val="28"/>
          <w:szCs w:val="28"/>
          <w:lang w:eastAsia="ru-RU"/>
        </w:rPr>
        <w:t>по детству и родовспоможению Козар</w:t>
      </w:r>
      <w:r w:rsidR="00C9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Н.А., </w:t>
      </w:r>
      <w:r w:rsidRPr="00C93C98">
        <w:rPr>
          <w:rFonts w:ascii="Times New Roman" w:hAnsi="Times New Roman"/>
          <w:color w:val="000000"/>
          <w:sz w:val="28"/>
          <w:szCs w:val="28"/>
          <w:lang w:eastAsia="ru-RU"/>
        </w:rPr>
        <w:t>по ЭВН Джеппаровой В.А., по экономике Д</w:t>
      </w:r>
      <w:r w:rsidR="00FE4064" w:rsidRPr="00C93C9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C93C98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FE4064" w:rsidRPr="00C93C98">
        <w:rPr>
          <w:rFonts w:ascii="Times New Roman" w:hAnsi="Times New Roman"/>
          <w:color w:val="000000"/>
          <w:sz w:val="28"/>
          <w:szCs w:val="28"/>
          <w:lang w:eastAsia="ru-RU"/>
        </w:rPr>
        <w:t>женко С.В., зав</w:t>
      </w:r>
      <w:r w:rsidR="00C93C98">
        <w:rPr>
          <w:rFonts w:ascii="Times New Roman" w:hAnsi="Times New Roman"/>
          <w:color w:val="000000"/>
          <w:sz w:val="28"/>
          <w:szCs w:val="28"/>
          <w:lang w:eastAsia="ru-RU"/>
        </w:rPr>
        <w:t>едующей</w:t>
      </w:r>
      <w:r w:rsidR="00FE4064" w:rsidRPr="00C9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поликлиникой Попенковой О.С.,</w:t>
      </w:r>
      <w:r w:rsidRPr="00C9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93C98" w:rsidRPr="00C93C98">
        <w:rPr>
          <w:rFonts w:ascii="Times New Roman" w:hAnsi="Times New Roman"/>
          <w:color w:val="000000"/>
          <w:sz w:val="28"/>
          <w:szCs w:val="28"/>
          <w:lang w:eastAsia="ru-RU"/>
        </w:rPr>
        <w:t>зав</w:t>
      </w:r>
      <w:r w:rsidR="00C93C98">
        <w:rPr>
          <w:rFonts w:ascii="Times New Roman" w:hAnsi="Times New Roman"/>
          <w:color w:val="000000"/>
          <w:sz w:val="28"/>
          <w:szCs w:val="28"/>
          <w:lang w:eastAsia="ru-RU"/>
        </w:rPr>
        <w:t>едующей</w:t>
      </w:r>
      <w:r w:rsidR="00FE4064" w:rsidRPr="00C9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поликлиникой О</w:t>
      </w:r>
      <w:r w:rsidRPr="00C93C98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FE4064" w:rsidRPr="00C9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Юнусовой</w:t>
      </w:r>
      <w:r w:rsidR="00C93C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Р.М.</w:t>
      </w:r>
      <w:r w:rsidRPr="00C93C9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4751DA" w:rsidRPr="00255315" w:rsidRDefault="004751DA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5.1.Организовать внутренний контроль качества и безопасности медицинской деятельности в соответствии с настоящим приказом на всех уровнях ведомственного контроля, по своим направлениям;</w:t>
      </w:r>
    </w:p>
    <w:p w:rsidR="004751DA" w:rsidRPr="00255315" w:rsidRDefault="004751DA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5.2. Ежемесячно проводить итоговое заседание врачебно-экспертной комиссии (центральной ВК</w:t>
      </w:r>
      <w:r w:rsidR="00FE4064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мере необходимости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) с оформлени</w:t>
      </w:r>
      <w:r w:rsidR="00FE4064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ем протокола за прошедший период</w:t>
      </w:r>
      <w:r w:rsidR="0017339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F3609" w:rsidRPr="00255315" w:rsidRDefault="00DF3609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5.3.Обеспечить взаимодействие </w:t>
      </w:r>
      <w:r w:rsidR="0017339E">
        <w:rPr>
          <w:rFonts w:ascii="Times New Roman" w:hAnsi="Times New Roman"/>
          <w:color w:val="000000"/>
          <w:sz w:val="28"/>
          <w:szCs w:val="28"/>
          <w:lang w:eastAsia="ru-RU"/>
        </w:rPr>
        <w:t>с ТФ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ОМС, рассматривать их иски и претензии, в случае несогласия с претензиями фонд</w:t>
      </w:r>
      <w:r w:rsidR="00FE4064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а составлять «Акт разногласий»</w:t>
      </w:r>
      <w:r w:rsidR="0017339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339E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тветственные </w:t>
      </w:r>
      <w:r w:rsidR="00C947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пункту приказа – 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зам</w:t>
      </w:r>
      <w:r w:rsidR="00C947FC">
        <w:rPr>
          <w:rFonts w:ascii="Times New Roman" w:hAnsi="Times New Roman"/>
          <w:color w:val="000000"/>
          <w:sz w:val="28"/>
          <w:szCs w:val="28"/>
          <w:lang w:eastAsia="ru-RU"/>
        </w:rPr>
        <w:t>еститель главного врача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экономике До</w:t>
      </w:r>
      <w:r w:rsidR="00C947FC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женко С.</w:t>
      </w:r>
      <w:r w:rsidR="00FE4064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В., гл</w:t>
      </w:r>
      <w:r w:rsidR="00C947FC">
        <w:rPr>
          <w:rFonts w:ascii="Times New Roman" w:hAnsi="Times New Roman"/>
          <w:color w:val="000000"/>
          <w:sz w:val="28"/>
          <w:szCs w:val="28"/>
          <w:lang w:eastAsia="ru-RU"/>
        </w:rPr>
        <w:t>авный</w:t>
      </w:r>
      <w:r w:rsidR="00FE4064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бухгалтер Никитина</w:t>
      </w:r>
      <w:r w:rsidR="00C947FC">
        <w:t> </w:t>
      </w:r>
      <w:r w:rsidR="00FE4064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М.А.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947FC">
        <w:rPr>
          <w:rFonts w:ascii="Times New Roman" w:hAnsi="Times New Roman"/>
          <w:color w:val="000000"/>
          <w:sz w:val="28"/>
          <w:szCs w:val="28"/>
          <w:lang w:eastAsia="ru-RU"/>
        </w:rPr>
        <w:t>начальник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юридическ</w:t>
      </w:r>
      <w:r w:rsidR="00C947FC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отдел</w:t>
      </w:r>
      <w:r w:rsidR="00C947F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Мышевская Т.В., зам</w:t>
      </w:r>
      <w:r w:rsidR="00C947FC">
        <w:rPr>
          <w:rFonts w:ascii="Times New Roman" w:hAnsi="Times New Roman"/>
          <w:color w:val="000000"/>
          <w:sz w:val="28"/>
          <w:szCs w:val="28"/>
          <w:lang w:eastAsia="ru-RU"/>
        </w:rPr>
        <w:t>еститель главного врача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мед</w:t>
      </w:r>
      <w:r w:rsidR="00C947FC">
        <w:rPr>
          <w:rFonts w:ascii="Times New Roman" w:hAnsi="Times New Roman"/>
          <w:color w:val="000000"/>
          <w:sz w:val="28"/>
          <w:szCs w:val="28"/>
          <w:lang w:eastAsia="ru-RU"/>
        </w:rPr>
        <w:t>ицинскому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обслуживанию населения Глушкова П.А., зам</w:t>
      </w:r>
      <w:r w:rsidR="00B9591B">
        <w:rPr>
          <w:rFonts w:ascii="Times New Roman" w:hAnsi="Times New Roman"/>
          <w:color w:val="000000"/>
          <w:sz w:val="28"/>
          <w:szCs w:val="28"/>
          <w:lang w:eastAsia="ru-RU"/>
        </w:rPr>
        <w:t>еститель главного врача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мед</w:t>
      </w:r>
      <w:r w:rsidR="00B959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ицинской 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части Джеппаров Р.И., </w:t>
      </w:r>
      <w:r w:rsidR="00B9591B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зам</w:t>
      </w:r>
      <w:r w:rsidR="00B9591B">
        <w:rPr>
          <w:rFonts w:ascii="Times New Roman" w:hAnsi="Times New Roman"/>
          <w:color w:val="000000"/>
          <w:sz w:val="28"/>
          <w:szCs w:val="28"/>
          <w:lang w:eastAsia="ru-RU"/>
        </w:rPr>
        <w:t>еститель главного врача</w:t>
      </w:r>
      <w:r w:rsidR="00B9591B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ЭВН Джеппарова В.А.</w:t>
      </w:r>
      <w:r w:rsidR="000E0D4A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9591B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зам</w:t>
      </w:r>
      <w:r w:rsidR="00B9591B">
        <w:rPr>
          <w:rFonts w:ascii="Times New Roman" w:hAnsi="Times New Roman"/>
          <w:color w:val="000000"/>
          <w:sz w:val="28"/>
          <w:szCs w:val="28"/>
          <w:lang w:eastAsia="ru-RU"/>
        </w:rPr>
        <w:t>еститель главного врача</w:t>
      </w:r>
      <w:r w:rsidR="00B9591B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0E0D4A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детству и родовспоможению Козар Н.А., </w:t>
      </w:r>
      <w:r w:rsidR="00B9591B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зам</w:t>
      </w:r>
      <w:r w:rsidR="00B9591B">
        <w:rPr>
          <w:rFonts w:ascii="Times New Roman" w:hAnsi="Times New Roman"/>
          <w:color w:val="000000"/>
          <w:sz w:val="28"/>
          <w:szCs w:val="28"/>
          <w:lang w:eastAsia="ru-RU"/>
        </w:rPr>
        <w:t>еститель главного врача</w:t>
      </w:r>
      <w:r w:rsidR="00B9591B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0E0D4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мед</w:t>
      </w:r>
      <w:r w:rsidR="00B9591B">
        <w:rPr>
          <w:rFonts w:ascii="Times New Roman" w:hAnsi="Times New Roman"/>
          <w:color w:val="000000"/>
          <w:sz w:val="28"/>
          <w:szCs w:val="28"/>
          <w:lang w:eastAsia="ru-RU"/>
        </w:rPr>
        <w:t>ицинской</w:t>
      </w:r>
      <w:r w:rsidR="000E0D4A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 ОБ Кужман С.В.</w:t>
      </w:r>
    </w:p>
    <w:p w:rsidR="004751DA" w:rsidRPr="00255315" w:rsidRDefault="004751DA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6. Отве</w:t>
      </w:r>
      <w:r w:rsidR="00DF3609" w:rsidRPr="00255315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ственность за своевременную подачу информации по внутреннему контролю качества и безопасности медицинской деятельности в лечебно - профилактических учреждениях района в МЗ </w:t>
      </w:r>
      <w:r w:rsidR="006D1B32">
        <w:rPr>
          <w:rFonts w:ascii="Times New Roman" w:hAnsi="Times New Roman"/>
          <w:color w:val="000000"/>
          <w:sz w:val="28"/>
          <w:szCs w:val="28"/>
          <w:lang w:eastAsia="ru-RU"/>
        </w:rPr>
        <w:t>РК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6D1B32">
        <w:rPr>
          <w:rFonts w:ascii="Times New Roman" w:hAnsi="Times New Roman"/>
          <w:color w:val="000000"/>
          <w:sz w:val="28"/>
          <w:szCs w:val="28"/>
          <w:lang w:eastAsia="ru-RU"/>
        </w:rPr>
        <w:t>ГБУ РК «КМ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ИАЦ</w:t>
      </w:r>
      <w:r w:rsidR="006D1B3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возложить на </w:t>
      </w:r>
      <w:r w:rsidR="009D69AD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начальника ИАО</w:t>
      </w:r>
      <w:r w:rsidR="00DF3609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D1B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медицинской статистики 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Гусакову</w:t>
      </w:r>
      <w:r w:rsidR="006D1B3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F3609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И.А., контроль </w:t>
      </w:r>
      <w:r w:rsidR="006D1B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DF3609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замести</w:t>
      </w:r>
      <w:r w:rsidR="000E0D4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теля главного врача по ЭВН Джеппарову</w:t>
      </w:r>
      <w:r w:rsidR="006D1B3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0E0D4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В.А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.;</w:t>
      </w:r>
    </w:p>
    <w:p w:rsidR="004751DA" w:rsidRPr="00255315" w:rsidRDefault="00470727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6D1B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аместител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главного врача по ЭВН Джеппаров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 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В.А.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бобщать материалы, составлять проекты решений заседаний и приказов по больнице по устранению дефектов лечебно-диагностического процесса, осуществлять контроль за их выполнением.</w:t>
      </w:r>
    </w:p>
    <w:p w:rsidR="004751DA" w:rsidRPr="00255315" w:rsidRDefault="00470727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DF3609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Заместителю гл</w:t>
      </w:r>
      <w:r w:rsidR="008062E5">
        <w:rPr>
          <w:rFonts w:ascii="Times New Roman" w:hAnsi="Times New Roman"/>
          <w:color w:val="000000"/>
          <w:sz w:val="28"/>
          <w:szCs w:val="28"/>
          <w:lang w:eastAsia="ru-RU"/>
        </w:rPr>
        <w:t>авного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врача по экономике До</w:t>
      </w:r>
      <w:r w:rsidR="00806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лженко С.В. 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обеспечить контроль (изучить возможность) за удержанием финансовых средств с отделений за некачественное оказание медицинской помощи согласно «Акта финансовых санкций</w:t>
      </w:r>
      <w:r w:rsidR="00DF3609" w:rsidRPr="00255315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4751DA" w:rsidRPr="00255315" w:rsidRDefault="00470727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</w:t>
      </w:r>
      <w:r w:rsidR="00DF3609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Возложить на заведующих отделениями и главных специалистов района персональную ответственность за работу в комиссиях по внутреннему контролю качества и безопасности медицинской деятельности.</w:t>
      </w:r>
    </w:p>
    <w:p w:rsidR="009D69AD" w:rsidRPr="00255315" w:rsidRDefault="00470727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DF3609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840A16">
        <w:rPr>
          <w:rFonts w:ascii="Times New Roman" w:hAnsi="Times New Roman"/>
          <w:color w:val="000000"/>
          <w:sz w:val="28"/>
          <w:szCs w:val="28"/>
          <w:lang w:eastAsia="ru-RU"/>
        </w:rPr>
        <w:t>Начальнику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ИАО </w:t>
      </w:r>
      <w:r w:rsidR="00840A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медицинской статистики 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Гуса</w:t>
      </w:r>
      <w:r w:rsidR="00DF3609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ковой И.А. обеспечить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изготовление</w:t>
      </w:r>
      <w:r w:rsidR="00DF3609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распределение</w:t>
      </w:r>
      <w:r w:rsidR="00840A16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840A16" w:rsidRDefault="00470727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.1.</w:t>
      </w:r>
      <w:r w:rsidR="00DF3609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Документации по контролю качества и безопасности мед</w:t>
      </w:r>
      <w:r w:rsidR="009D69AD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ицинской деятельности </w:t>
      </w:r>
      <w:r w:rsidR="00DF3609" w:rsidRPr="00255315">
        <w:rPr>
          <w:rFonts w:ascii="Times New Roman" w:hAnsi="Times New Roman"/>
          <w:color w:val="000000"/>
          <w:sz w:val="28"/>
          <w:szCs w:val="28"/>
          <w:lang w:eastAsia="ru-RU"/>
        </w:rPr>
        <w:t>(приложения, в достаточном для работы количестве)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C1731E" w:rsidRPr="00255315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C1731E" w:rsidRPr="00255315" w:rsidRDefault="00470727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.2.</w:t>
      </w:r>
      <w:r w:rsidR="000E0D4A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Совместно с заместителя</w:t>
      </w:r>
      <w:r w:rsidR="00DF3609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0E0D4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и главного врача</w:t>
      </w:r>
      <w:r w:rsidR="00DF3609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E7F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медицинской части </w:t>
      </w:r>
      <w:r w:rsidR="00DF3609" w:rsidRPr="00255315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FE4064" w:rsidRPr="00255315">
        <w:rPr>
          <w:rFonts w:ascii="Times New Roman" w:hAnsi="Times New Roman"/>
          <w:color w:val="000000"/>
          <w:sz w:val="28"/>
          <w:szCs w:val="28"/>
          <w:lang w:eastAsia="ru-RU"/>
        </w:rPr>
        <w:t>ребовать ежемесячно от</w:t>
      </w:r>
      <w:r w:rsidR="00704CAC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руководителей лабораторных, других диагностических и вспомогательных отделений (служб) результаты оценки служб по утвержденным методикам (приложение 6</w:t>
      </w:r>
      <w:r w:rsidR="00704CAC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04CAC" w:rsidRPr="00255315">
        <w:rPr>
          <w:rFonts w:ascii="Times New Roman" w:hAnsi="Times New Roman"/>
          <w:sz w:val="28"/>
          <w:szCs w:val="28"/>
          <w:lang w:eastAsia="ru-RU"/>
        </w:rPr>
        <w:t xml:space="preserve">к Примерному положению </w:t>
      </w:r>
      <w:r w:rsidR="00704CAC" w:rsidRPr="00255315">
        <w:rPr>
          <w:rFonts w:ascii="Times New Roman" w:hAnsi="Times New Roman"/>
          <w:sz w:val="28"/>
          <w:szCs w:val="28"/>
          <w:lang w:eastAsia="ru-RU"/>
        </w:rPr>
        <w:lastRenderedPageBreak/>
        <w:t>о внутреннем контроле качества и безопасности медицинской деятельности учреждений здравоохранения Республики Крым</w:t>
      </w:r>
      <w:r w:rsidR="002E7FF0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8062E5" w:rsidRDefault="00470727" w:rsidP="002553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9D69AD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.3. 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Используя технические средства, формировать показатели оценки конечных результатов по всем подразделениям и службам с учетом шкалы дефектов (приложение 10</w:t>
      </w:r>
      <w:r w:rsidR="002E7FF0" w:rsidRPr="002E7F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7FF0" w:rsidRPr="00255315">
        <w:rPr>
          <w:rFonts w:ascii="Times New Roman" w:hAnsi="Times New Roman"/>
          <w:sz w:val="28"/>
          <w:szCs w:val="28"/>
          <w:lang w:eastAsia="ru-RU"/>
        </w:rPr>
        <w:t>к Примерному положению о внутреннем контроле качества и безопасности медицинской деятельности учреждений здравоохранения Республики Крым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) и представля</w:t>
      </w:r>
      <w:r w:rsidR="008062E5">
        <w:rPr>
          <w:rFonts w:ascii="Times New Roman" w:hAnsi="Times New Roman"/>
          <w:color w:val="000000"/>
          <w:sz w:val="28"/>
          <w:szCs w:val="28"/>
          <w:lang w:eastAsia="ru-RU"/>
        </w:rPr>
        <w:t>ть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заседание врачебной комиссии медицинской организации</w:t>
      </w:r>
      <w:r w:rsidR="008062E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704CAC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4751DA" w:rsidRPr="00255315" w:rsidRDefault="00470727" w:rsidP="002553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.4. Анализировать и предоставлять информацию - «</w:t>
      </w:r>
      <w:r w:rsidR="008062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8062E5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ндикаторы оценки качества медицинской помощи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» (приложение 5</w:t>
      </w:r>
      <w:r w:rsidR="008062E5" w:rsidRPr="008062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62E5" w:rsidRPr="00255315">
        <w:rPr>
          <w:rFonts w:ascii="Times New Roman" w:hAnsi="Times New Roman"/>
          <w:sz w:val="28"/>
          <w:szCs w:val="28"/>
          <w:lang w:eastAsia="ru-RU"/>
        </w:rPr>
        <w:t>к Примерному положению о внутреннем контроле качества и безопасности медицинской деятельности учреждений здравоохранения Республики Крым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2E7F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751DA" w:rsidRPr="00255315" w:rsidRDefault="00470727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CB48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C1731E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Зам</w:t>
      </w:r>
      <w:r w:rsidR="00CB48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естителю главного врача </w:t>
      </w:r>
      <w:r w:rsidR="00C1731E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АХЧ Остапенко А.Н., </w:t>
      </w:r>
      <w:r w:rsidR="00B52755">
        <w:rPr>
          <w:rFonts w:ascii="Times New Roman" w:hAnsi="Times New Roman"/>
          <w:color w:val="000000"/>
          <w:sz w:val="28"/>
          <w:szCs w:val="28"/>
          <w:lang w:eastAsia="ru-RU"/>
        </w:rPr>
        <w:t>специалисту по охране труда</w:t>
      </w:r>
      <w:r w:rsidR="00FE4064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Черновой</w:t>
      </w:r>
      <w:r w:rsidR="00C1731E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527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З.А. </w:t>
      </w:r>
      <w:r w:rsidR="00C1731E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совместно с заместителями </w:t>
      </w:r>
      <w:r w:rsidR="00840A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главного врача </w:t>
      </w:r>
      <w:r w:rsidR="00C1731E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медицинской </w:t>
      </w:r>
      <w:r w:rsidR="00840A16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470727" w:rsidRDefault="00704CAC" w:rsidP="00470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7072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.1. Ежемесячно проводить оценку безопасности медицинской деятельности с заполнением «</w:t>
      </w:r>
      <w:r w:rsidR="00CB483B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 w:rsidR="00CB483B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калы оценки выполнения требований по безопасным условиям труда</w:t>
      </w:r>
      <w:r w:rsidR="00CB48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(приложение</w:t>
      </w:r>
      <w:r w:rsidR="00CB48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5315">
        <w:rPr>
          <w:rFonts w:ascii="Times New Roman" w:hAnsi="Times New Roman"/>
          <w:sz w:val="28"/>
          <w:szCs w:val="28"/>
          <w:lang w:eastAsia="ru-RU"/>
        </w:rPr>
        <w:t>к Примерному положению о внутреннем контроле качества и безопасности медицинской деятельности учреждений здравоохранения Республики Крым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), передавать сведения</w:t>
      </w:r>
      <w:r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центральную ВК</w:t>
      </w:r>
      <w:r w:rsidR="004751D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70727" w:rsidRDefault="00470727" w:rsidP="00470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12. 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Председателю ВК</w:t>
      </w:r>
      <w:r w:rsidR="00CB48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2758E" w:rsidRPr="00CB483B">
        <w:rPr>
          <w:rFonts w:ascii="Times New Roman" w:hAnsi="Times New Roman"/>
          <w:color w:val="000000"/>
          <w:sz w:val="28"/>
          <w:szCs w:val="28"/>
          <w:lang w:eastAsia="ru-RU"/>
        </w:rPr>
        <w:t>Джеппаровой В.А. ежеквартально предоставлять</w:t>
      </w:r>
      <w:r w:rsidR="00CB48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2758E" w:rsidRPr="00CB483B">
        <w:rPr>
          <w:rFonts w:ascii="Times New Roman" w:hAnsi="Times New Roman"/>
          <w:color w:val="000000"/>
          <w:sz w:val="28"/>
          <w:szCs w:val="28"/>
          <w:lang w:eastAsia="ru-RU"/>
        </w:rPr>
        <w:t>отчет по контролю качества медицинской помощи главному врачу.</w:t>
      </w:r>
    </w:p>
    <w:p w:rsidR="00470727" w:rsidRDefault="00470727" w:rsidP="00470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13. </w:t>
      </w:r>
      <w:r w:rsidR="000E0D4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Делопроизводителю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ознакомить с данным приказом </w:t>
      </w:r>
      <w:r w:rsidR="00704CAC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всех 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ответственных сотру</w:t>
      </w:r>
      <w:r w:rsidR="00704CAC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дников, заведующих отделениями</w:t>
      </w:r>
      <w:r w:rsidR="00FE4064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 роспись, обеспечить распространение в электронном виде приказа по подразделениям.</w:t>
      </w:r>
    </w:p>
    <w:p w:rsidR="0042758E" w:rsidRPr="00470727" w:rsidRDefault="00470727" w:rsidP="00470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14. </w:t>
      </w:r>
      <w:r w:rsidR="000E0D4A" w:rsidRPr="00255315">
        <w:rPr>
          <w:rFonts w:ascii="Times New Roman" w:hAnsi="Times New Roman"/>
          <w:color w:val="000000"/>
          <w:sz w:val="28"/>
          <w:szCs w:val="28"/>
          <w:lang w:eastAsia="ru-RU"/>
        </w:rPr>
        <w:t>Контроль</w:t>
      </w:r>
      <w:r w:rsidR="00FC267D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031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исполнением </w:t>
      </w:r>
      <w:r w:rsidR="002031FE">
        <w:rPr>
          <w:rFonts w:ascii="Times New Roman" w:hAnsi="Times New Roman"/>
          <w:color w:val="000000"/>
          <w:sz w:val="28"/>
          <w:szCs w:val="28"/>
          <w:lang w:eastAsia="ru-RU"/>
        </w:rPr>
        <w:t>настоящего</w:t>
      </w:r>
      <w:r w:rsidR="0042758E" w:rsidRPr="002553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приказа оставляю за собой. </w:t>
      </w:r>
    </w:p>
    <w:p w:rsidR="006B06DD" w:rsidRDefault="002031FE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70727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Приказ вступает в силу с 01.01.2017.</w:t>
      </w:r>
    </w:p>
    <w:p w:rsidR="002031FE" w:rsidRDefault="002031FE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031FE" w:rsidRPr="00255315" w:rsidRDefault="002031FE" w:rsidP="0025531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031FE" w:rsidRPr="000E1B63" w:rsidRDefault="002031FE" w:rsidP="00203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1B63">
        <w:rPr>
          <w:rFonts w:ascii="Times New Roman" w:hAnsi="Times New Roman"/>
          <w:b/>
          <w:sz w:val="28"/>
          <w:szCs w:val="28"/>
        </w:rPr>
        <w:t>Главный врач</w:t>
      </w:r>
      <w:r w:rsidRPr="000E1B6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0E1B63">
        <w:rPr>
          <w:rFonts w:ascii="Times New Roman" w:hAnsi="Times New Roman"/>
          <w:b/>
          <w:sz w:val="28"/>
          <w:szCs w:val="28"/>
        </w:rPr>
        <w:t>А.А.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1B63">
        <w:rPr>
          <w:rFonts w:ascii="Times New Roman" w:hAnsi="Times New Roman"/>
          <w:b/>
          <w:sz w:val="28"/>
          <w:szCs w:val="28"/>
        </w:rPr>
        <w:t>Касяненко</w:t>
      </w:r>
    </w:p>
    <w:p w:rsidR="002031FE" w:rsidRDefault="002031FE" w:rsidP="00203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1FE" w:rsidRDefault="002031FE" w:rsidP="002031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31FE" w:rsidRPr="00B34CE4" w:rsidRDefault="002031FE" w:rsidP="002031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CE4">
        <w:rPr>
          <w:rFonts w:ascii="Times New Roman" w:hAnsi="Times New Roman"/>
          <w:sz w:val="28"/>
          <w:szCs w:val="28"/>
        </w:rPr>
        <w:t>Начальник юр</w:t>
      </w:r>
      <w:r>
        <w:rPr>
          <w:rFonts w:ascii="Times New Roman" w:hAnsi="Times New Roman"/>
          <w:sz w:val="28"/>
          <w:szCs w:val="28"/>
        </w:rPr>
        <w:t>идического</w:t>
      </w:r>
      <w:r w:rsidRPr="00B34CE4">
        <w:rPr>
          <w:rFonts w:ascii="Times New Roman" w:hAnsi="Times New Roman"/>
          <w:sz w:val="28"/>
          <w:szCs w:val="28"/>
        </w:rPr>
        <w:t xml:space="preserve"> отдела</w:t>
      </w:r>
      <w:r w:rsidRPr="00B34CE4">
        <w:rPr>
          <w:rFonts w:ascii="Times New Roman" w:hAnsi="Times New Roman"/>
          <w:sz w:val="28"/>
          <w:szCs w:val="28"/>
        </w:rPr>
        <w:tab/>
      </w:r>
      <w:r w:rsidRPr="00B34CE4">
        <w:rPr>
          <w:rFonts w:ascii="Times New Roman" w:hAnsi="Times New Roman"/>
          <w:sz w:val="28"/>
          <w:szCs w:val="28"/>
        </w:rPr>
        <w:tab/>
      </w:r>
      <w:r w:rsidRPr="00B34CE4">
        <w:rPr>
          <w:rFonts w:ascii="Times New Roman" w:hAnsi="Times New Roman"/>
          <w:sz w:val="28"/>
          <w:szCs w:val="28"/>
        </w:rPr>
        <w:tab/>
      </w:r>
      <w:r w:rsidRPr="00B34CE4">
        <w:rPr>
          <w:rFonts w:ascii="Times New Roman" w:hAnsi="Times New Roman"/>
          <w:sz w:val="28"/>
          <w:szCs w:val="28"/>
        </w:rPr>
        <w:tab/>
      </w:r>
      <w:r w:rsidRPr="00B34CE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B34CE4">
        <w:rPr>
          <w:rFonts w:ascii="Times New Roman" w:hAnsi="Times New Roman"/>
          <w:sz w:val="28"/>
          <w:szCs w:val="28"/>
        </w:rPr>
        <w:t>Т.В. Мышевская</w:t>
      </w:r>
    </w:p>
    <w:p w:rsidR="00214DF5" w:rsidRDefault="00214DF5" w:rsidP="00C33BE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9591B" w:rsidRDefault="00B9591B" w:rsidP="00C33BE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9591B" w:rsidRDefault="00B9591B" w:rsidP="00C33BE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9591B" w:rsidRDefault="00B9591B" w:rsidP="00C33BE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9591B" w:rsidRDefault="00B9591B" w:rsidP="000543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14DF5" w:rsidRPr="00214DF5" w:rsidRDefault="00214DF5" w:rsidP="00C33BE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14DF5">
        <w:rPr>
          <w:rFonts w:ascii="Times New Roman" w:hAnsi="Times New Roman"/>
          <w:color w:val="000000"/>
          <w:sz w:val="20"/>
          <w:szCs w:val="20"/>
          <w:lang w:eastAsia="ru-RU"/>
        </w:rPr>
        <w:t>Исп. Джеппаров</w:t>
      </w:r>
    </w:p>
    <w:p w:rsidR="00B9591B" w:rsidRDefault="00B9591B" w:rsidP="009A2525">
      <w:pPr>
        <w:shd w:val="clear" w:color="auto" w:fill="FFFFFF"/>
        <w:spacing w:after="0" w:line="240" w:lineRule="auto"/>
        <w:ind w:left="6372"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F2A19" w:rsidRPr="00A924B7" w:rsidRDefault="00B9591B" w:rsidP="00352BD6">
      <w:pPr>
        <w:spacing w:after="0" w:line="240" w:lineRule="auto"/>
        <w:ind w:firstLine="53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br w:type="page"/>
      </w:r>
      <w:r w:rsidR="00417234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0F2A19" w:rsidRPr="00A924B7">
        <w:rPr>
          <w:rFonts w:ascii="Times New Roman" w:hAnsi="Times New Roman"/>
          <w:b/>
          <w:sz w:val="24"/>
          <w:szCs w:val="24"/>
        </w:rPr>
        <w:t xml:space="preserve">1 </w:t>
      </w:r>
    </w:p>
    <w:p w:rsidR="000F2A19" w:rsidRPr="00A924B7" w:rsidRDefault="000F2A19" w:rsidP="00A924B7">
      <w:pPr>
        <w:spacing w:after="0" w:line="240" w:lineRule="auto"/>
        <w:ind w:firstLine="5387"/>
        <w:rPr>
          <w:rFonts w:ascii="Times New Roman" w:hAnsi="Times New Roman"/>
          <w:b/>
          <w:sz w:val="24"/>
          <w:szCs w:val="24"/>
        </w:rPr>
      </w:pPr>
      <w:r w:rsidRPr="00A924B7">
        <w:rPr>
          <w:rFonts w:ascii="Times New Roman" w:hAnsi="Times New Roman"/>
          <w:b/>
          <w:sz w:val="24"/>
          <w:szCs w:val="24"/>
        </w:rPr>
        <w:t xml:space="preserve">к приказу Главного врача ГБУЗ РК </w:t>
      </w:r>
    </w:p>
    <w:p w:rsidR="000F2A19" w:rsidRPr="00A924B7" w:rsidRDefault="000F2A19" w:rsidP="00A924B7">
      <w:pPr>
        <w:spacing w:after="0" w:line="240" w:lineRule="auto"/>
        <w:ind w:firstLine="5387"/>
        <w:rPr>
          <w:rFonts w:ascii="Times New Roman" w:hAnsi="Times New Roman"/>
          <w:b/>
          <w:sz w:val="24"/>
          <w:szCs w:val="24"/>
        </w:rPr>
      </w:pPr>
      <w:r w:rsidRPr="00A924B7">
        <w:rPr>
          <w:rFonts w:ascii="Times New Roman" w:hAnsi="Times New Roman"/>
          <w:b/>
          <w:sz w:val="24"/>
          <w:szCs w:val="24"/>
        </w:rPr>
        <w:t>«Красногвардейская ЦРБ»</w:t>
      </w:r>
    </w:p>
    <w:p w:rsidR="00126976" w:rsidRPr="00A924B7" w:rsidRDefault="000F2A19" w:rsidP="00A924B7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b/>
          <w:sz w:val="24"/>
          <w:szCs w:val="24"/>
        </w:rPr>
      </w:pPr>
      <w:r w:rsidRPr="00A924B7">
        <w:rPr>
          <w:rFonts w:ascii="Times New Roman" w:hAnsi="Times New Roman"/>
          <w:b/>
          <w:sz w:val="24"/>
          <w:szCs w:val="24"/>
        </w:rPr>
        <w:t>от «30» декабря 2016 г. № 809/01-04</w:t>
      </w:r>
    </w:p>
    <w:p w:rsidR="000F2A19" w:rsidRPr="00A924B7" w:rsidRDefault="000F2A19" w:rsidP="000F2A19">
      <w:pPr>
        <w:shd w:val="clear" w:color="auto" w:fill="FFFFFF"/>
        <w:spacing w:after="0" w:line="240" w:lineRule="auto"/>
        <w:ind w:firstLine="467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F2A19" w:rsidRPr="00A924B7" w:rsidRDefault="0042758E" w:rsidP="000F2A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924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  <w:r w:rsidR="00B942DF" w:rsidRPr="00A924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F2A19" w:rsidRPr="00A924B7" w:rsidRDefault="00C1731E" w:rsidP="000F2A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924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системе внутреннего</w:t>
      </w:r>
      <w:r w:rsidR="0042758E" w:rsidRPr="00A924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контроля качества медицинской помощи</w:t>
      </w:r>
      <w:r w:rsidR="00214DF5" w:rsidRPr="00A924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942DF" w:rsidRPr="00A924B7" w:rsidRDefault="00214DF5" w:rsidP="000F2A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924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0F2A19" w:rsidRPr="00A924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ГБУЗ РК «Красногвардейская ЦРБ»</w:t>
      </w:r>
    </w:p>
    <w:p w:rsidR="000F2A19" w:rsidRPr="00A924B7" w:rsidRDefault="000F2A19" w:rsidP="00214DF5">
      <w:pPr>
        <w:shd w:val="clear" w:color="auto" w:fill="FFFFFF"/>
        <w:spacing w:after="0" w:line="240" w:lineRule="auto"/>
        <w:ind w:left="2124" w:firstLine="708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2758E" w:rsidRPr="000F2A19" w:rsidRDefault="0042758E" w:rsidP="000F2A1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42758E" w:rsidRPr="000F2A19" w:rsidRDefault="0042758E" w:rsidP="000F2A1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разработано </w:t>
      </w:r>
      <w:r w:rsidRPr="000F2A19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соответствии</w:t>
      </w: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 с</w:t>
      </w:r>
      <w:bookmarkStart w:id="0" w:name="_GoBack"/>
      <w:bookmarkEnd w:id="0"/>
      <w:r w:rsidR="000F2A19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42758E" w:rsidRPr="000F2A19" w:rsidRDefault="0042758E" w:rsidP="000F2A1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Основами законодательства Российской Федер</w:t>
      </w:r>
      <w:r w:rsidR="000F2A19">
        <w:rPr>
          <w:rFonts w:ascii="Times New Roman" w:hAnsi="Times New Roman"/>
          <w:color w:val="000000"/>
          <w:sz w:val="24"/>
          <w:szCs w:val="24"/>
          <w:lang w:eastAsia="ru-RU"/>
        </w:rPr>
        <w:t>ации об охране здоровья граждан;</w:t>
      </w:r>
    </w:p>
    <w:p w:rsidR="0042758E" w:rsidRPr="000F2A19" w:rsidRDefault="0042758E" w:rsidP="000F2A1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Законами РФ </w:t>
      </w:r>
      <w:r w:rsidR="0057334B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О медицинском страховании граждан в Российской Федерации",</w:t>
      </w:r>
      <w:r w:rsid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"О защите прав потребителей</w:t>
      </w:r>
      <w:r w:rsidR="0057334B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0F2A19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2758E" w:rsidRPr="000F2A19" w:rsidRDefault="0042758E" w:rsidP="000F2A1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приказом Министерства здравоохранения Российской Федерации и Федерального фонда обязательного медицинского страхования N 363/77 от </w:t>
      </w:r>
      <w:r w:rsidR="0057334B">
        <w:rPr>
          <w:rFonts w:ascii="Times New Roman" w:hAnsi="Times New Roman"/>
          <w:color w:val="000000"/>
          <w:sz w:val="24"/>
          <w:szCs w:val="24"/>
          <w:lang w:eastAsia="ru-RU"/>
        </w:rPr>
        <w:t>24.10.</w:t>
      </w:r>
      <w:smartTag w:uri="urn:schemas-microsoft-com:office:smarttags" w:element="metricconverter">
        <w:smartTagPr>
          <w:attr w:name="ProductID" w:val="1996 г"/>
        </w:smartTagPr>
        <w:r w:rsidRPr="000F2A19">
          <w:rPr>
            <w:rFonts w:ascii="Times New Roman" w:hAnsi="Times New Roman"/>
            <w:color w:val="000000"/>
            <w:sz w:val="24"/>
            <w:szCs w:val="24"/>
            <w:lang w:eastAsia="ru-RU"/>
          </w:rPr>
          <w:t>1996 г</w:t>
        </w:r>
      </w:smartTag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  </w:t>
      </w:r>
      <w:r w:rsidR="0057334B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О совершенствовании контроля качества медицинской помощи</w:t>
      </w:r>
      <w:r w:rsid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населению Российской Федерации</w:t>
      </w:r>
      <w:r w:rsidR="0057334B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0F2A19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2758E" w:rsidRPr="000F2A19" w:rsidRDefault="0042758E" w:rsidP="000F2A1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Приказа МЗСР РФ от 05.05.12г</w:t>
      </w:r>
      <w:r w:rsidR="005733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502н «Об утверждении порядка создания и деятельности врачебной комиссии медицинской организации».</w:t>
      </w:r>
    </w:p>
    <w:p w:rsidR="0042758E" w:rsidRPr="0057334B" w:rsidRDefault="0042758E" w:rsidP="000F2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1.2.</w:t>
      </w:r>
      <w:r w:rsidR="005733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33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Целью</w:t>
      </w:r>
      <w:r w:rsidR="0057334B" w:rsidRPr="005733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334B">
        <w:rPr>
          <w:rFonts w:ascii="Times New Roman" w:hAnsi="Times New Roman"/>
          <w:color w:val="000000"/>
          <w:sz w:val="24"/>
          <w:szCs w:val="24"/>
          <w:lang w:eastAsia="ru-RU"/>
        </w:rPr>
        <w:t>осуществления ведомственного контроля качества медицинской помощи является оценка обеспечения прав пациентов на получение медицинской помощи необходимого объема и надлежащего качества на основе оптимального использования кадрового потенциала, материально-технических ресурсов и применения медицинских технологий в соответствии с разработанными и утвержденными федеральными стандартами, организационно-медицинскими технологиями медицинской помощи на этапах ее оказания.</w:t>
      </w:r>
    </w:p>
    <w:p w:rsidR="0042758E" w:rsidRPr="0057334B" w:rsidRDefault="0042758E" w:rsidP="000F2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334B">
        <w:rPr>
          <w:rFonts w:ascii="Times New Roman" w:hAnsi="Times New Roman"/>
          <w:color w:val="000000"/>
          <w:sz w:val="24"/>
          <w:szCs w:val="24"/>
          <w:lang w:eastAsia="ru-RU"/>
        </w:rPr>
        <w:t>1.3.  </w:t>
      </w:r>
      <w:r w:rsidRPr="005733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Объектом контроля</w:t>
      </w:r>
      <w:r w:rsidRPr="0057334B">
        <w:rPr>
          <w:rFonts w:ascii="Times New Roman" w:hAnsi="Times New Roman"/>
          <w:color w:val="000000"/>
          <w:sz w:val="24"/>
          <w:szCs w:val="24"/>
          <w:lang w:eastAsia="ru-RU"/>
        </w:rPr>
        <w:t> является медицинская помощь, представляющая собой комплекс профилактических, лечебно-диагностических и реабилитационных мероприятий, проводимых по определенной технологии в соответствии с утвержденными стандартами для достижения поставленной цели.</w:t>
      </w:r>
    </w:p>
    <w:p w:rsidR="0042758E" w:rsidRPr="0057334B" w:rsidRDefault="0042758E" w:rsidP="000F2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334B">
        <w:rPr>
          <w:rFonts w:ascii="Times New Roman" w:hAnsi="Times New Roman"/>
          <w:color w:val="000000"/>
          <w:sz w:val="24"/>
          <w:szCs w:val="24"/>
          <w:lang w:eastAsia="ru-RU"/>
        </w:rPr>
        <w:t> 1.4.  </w:t>
      </w:r>
      <w:r w:rsidR="00214DF5" w:rsidRPr="0057334B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Система внутреннего</w:t>
      </w:r>
      <w:r w:rsidRPr="005733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контроля качества медицинской помощи включает в себя</w:t>
      </w:r>
      <w:r w:rsidRPr="0057334B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42758E" w:rsidRPr="000F2A19" w:rsidRDefault="0042758E" w:rsidP="000F2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334B">
        <w:rPr>
          <w:rFonts w:ascii="Times New Roman" w:hAnsi="Times New Roman"/>
          <w:color w:val="000000"/>
          <w:sz w:val="24"/>
          <w:szCs w:val="24"/>
          <w:lang w:eastAsia="ru-RU"/>
        </w:rPr>
        <w:t>- экспертизу процесса оказания медицинской</w:t>
      </w: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помощи конкретным пациентам;</w:t>
      </w:r>
    </w:p>
    <w:p w:rsidR="0042758E" w:rsidRPr="000F2A19" w:rsidRDefault="0042758E" w:rsidP="000F2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- выявление дефектов, врачебных ошибок и других факторов, оказывающих негативное действие и повлекших за собой снижение качества и эффективности медицинской помощи;</w:t>
      </w:r>
    </w:p>
    <w:p w:rsidR="0042758E" w:rsidRPr="000F2A19" w:rsidRDefault="0042758E" w:rsidP="000F2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- оценку удовлетворенности пациентов взаимодействием с системой здравоохранения;</w:t>
      </w:r>
    </w:p>
    <w:p w:rsidR="0042758E" w:rsidRPr="000F2A19" w:rsidRDefault="0042758E" w:rsidP="000F2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- анализ целевых показателей, характеризующих состояние здоровья населения, качество и эффективность медицинской помощи;</w:t>
      </w:r>
    </w:p>
    <w:p w:rsidR="0042758E" w:rsidRPr="000F2A19" w:rsidRDefault="0042758E" w:rsidP="000F2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- подготовку рекомендаций, направленных на предупреждение врачебных ошибок и дефектов в работе и способствующих повышению качества и доступности медицинской помощи;</w:t>
      </w:r>
    </w:p>
    <w:p w:rsidR="0042758E" w:rsidRPr="000F2A19" w:rsidRDefault="0042758E" w:rsidP="000F2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- разработку рациональных управленческих решений;</w:t>
      </w:r>
    </w:p>
    <w:p w:rsidR="0042758E" w:rsidRPr="000F2A19" w:rsidRDefault="0042758E" w:rsidP="000F2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- адекватность затраченных средств на лечение пациента достигнутому результату;</w:t>
      </w:r>
    </w:p>
    <w:p w:rsidR="0042758E" w:rsidRPr="000F2A19" w:rsidRDefault="0042758E" w:rsidP="000F2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- контроль за исполнением управленческих решений.</w:t>
      </w:r>
    </w:p>
    <w:p w:rsidR="0042758E" w:rsidRPr="000F2A19" w:rsidRDefault="0042758E" w:rsidP="000F2A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При экспертизе законченных случаев оцениваются критерии своевременности и полноты диагностических мероприятий, оказания медицинской помощи и лечения:</w:t>
      </w:r>
    </w:p>
    <w:p w:rsidR="0042758E" w:rsidRPr="000F2A19" w:rsidRDefault="0042758E" w:rsidP="000F2A19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полнота описания жалоб больного, анамнеза заболевания и жизни, клинико-трудового (экспертного) анамнеза;</w:t>
      </w:r>
    </w:p>
    <w:p w:rsidR="0042758E" w:rsidRPr="000F2A19" w:rsidRDefault="0042758E" w:rsidP="000F2A19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качество объективного статуса и соответствие поставленному диагнозу;</w:t>
      </w:r>
    </w:p>
    <w:p w:rsidR="0042758E" w:rsidRPr="000F2A19" w:rsidRDefault="0042758E" w:rsidP="000F2A19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своевременность и полнота лабораторных и инструментальных исследований;</w:t>
      </w:r>
    </w:p>
    <w:p w:rsidR="0042758E" w:rsidRPr="000F2A19" w:rsidRDefault="0042758E" w:rsidP="000F2A19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правильность и точность постановки диагноз, соответствие его МКБ-10;</w:t>
      </w:r>
    </w:p>
    <w:p w:rsidR="0042758E" w:rsidRPr="000F2A19" w:rsidRDefault="0042758E" w:rsidP="000F2A19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своевременность и обоснованность консультации специалистов, наличие осмотра заведующего отделением;</w:t>
      </w:r>
    </w:p>
    <w:p w:rsidR="0042758E" w:rsidRPr="000F2A19" w:rsidRDefault="0042758E" w:rsidP="000F2A19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своевременность представления больного на врачебную комиссию;</w:t>
      </w:r>
    </w:p>
    <w:p w:rsidR="0042758E" w:rsidRPr="000F2A19" w:rsidRDefault="0042758E" w:rsidP="000F2A19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полнота и своевременность оказания медицинской помощи и лечения;</w:t>
      </w:r>
    </w:p>
    <w:p w:rsidR="0057334B" w:rsidRDefault="0042758E" w:rsidP="0057334B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качество ведения медицинской документации, оформления листка нетрудоспособности</w:t>
      </w:r>
      <w:r w:rsidR="0057334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2758E" w:rsidRPr="0057334B" w:rsidRDefault="0057334B" w:rsidP="005733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 </w:t>
      </w:r>
      <w:r w:rsidR="0042758E" w:rsidRPr="005733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Организация и порядок проведения</w:t>
      </w:r>
      <w:r w:rsidR="00214DF5" w:rsidRPr="005733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14DF5" w:rsidRPr="005733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внутреннего контроля качества мед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ицинской</w:t>
      </w:r>
      <w:r w:rsidR="00214DF5" w:rsidRPr="0057334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2758E" w:rsidRPr="005733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помощи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42758E" w:rsidRPr="000F2A19" w:rsidRDefault="0042758E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sub_1121"/>
      <w:r w:rsidRPr="0057334B">
        <w:rPr>
          <w:rFonts w:ascii="Times New Roman" w:hAnsi="Times New Roman"/>
          <w:color w:val="000000"/>
          <w:sz w:val="24"/>
          <w:szCs w:val="24"/>
          <w:lang w:eastAsia="ru-RU"/>
        </w:rPr>
        <w:t>2.1. </w:t>
      </w:r>
      <w:r w:rsidRPr="0057334B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Лечащий врач </w:t>
      </w:r>
      <w:r w:rsidRPr="0057334B"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</w:t>
      </w: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самоконтроль, при анализе медицинской карты стационарного больного и личного осмотра исключает дефекты, наличие которых приведет к снижению качества медицинской помощи и своевременно проводит корректировку лечебно-диагностических мероприятий.</w:t>
      </w:r>
      <w:bookmarkEnd w:id="1"/>
    </w:p>
    <w:p w:rsidR="0042758E" w:rsidRPr="000F2A19" w:rsidRDefault="0042758E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Обязательства лечащего врача:</w:t>
      </w:r>
    </w:p>
    <w:p w:rsidR="0042758E" w:rsidRPr="000F2A19" w:rsidRDefault="0042758E" w:rsidP="000F2A19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в первичных медицинских документах фиксирует жалобы пациента, анамнестические данные, клинико- трудовой или экспертный анамнез, объективные данные на основании физикальных исследований, назначает необходимые лабораторные и инструментальные методы исследований и анализирует их,  назначает консультации специалистов, обосновывает и устанавливает  диагноз заболевания и степень функциональных нарушений органов и систем, наличие осложнений и степень их тяжести,  формулирует диагноз в соответствии с Международной статистической классификацией болезней и стандартами медицинской помощи;</w:t>
      </w:r>
    </w:p>
    <w:p w:rsidR="0042758E" w:rsidRPr="000F2A19" w:rsidRDefault="0042758E" w:rsidP="000F2A19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определяет признаки временной утраты трудоспособности на основе оценки      состояния здоровья, характера и условий труда, социальных факторов;</w:t>
      </w:r>
    </w:p>
    <w:p w:rsidR="0042758E" w:rsidRPr="000F2A19" w:rsidRDefault="0042758E" w:rsidP="000F2A19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назначает и проводит соответствующее лечение, вид лечебно-охранительного режима, дополнительные обследования, консультации в листе назначения;</w:t>
      </w:r>
    </w:p>
    <w:p w:rsidR="0042758E" w:rsidRPr="000F2A19" w:rsidRDefault="0042758E" w:rsidP="000F2A19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выявляет дефекты оказания на предшествующем этапе (при их наличии) и информирует об этом руководство учреждения;</w:t>
      </w:r>
    </w:p>
    <w:p w:rsidR="0042758E" w:rsidRPr="000F2A19" w:rsidRDefault="0042758E" w:rsidP="000F2A19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оформляет медицинскую документацию в соответствии с требованиями оформления истории болезни;</w:t>
      </w:r>
    </w:p>
    <w:p w:rsidR="0042758E" w:rsidRPr="000F2A19" w:rsidRDefault="0042758E" w:rsidP="000F2A19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 определяет сроки нетрудоспособности с учетом индивидуальных особенностей течения основного и сопутствующих заболеваний, наличия осложнений и ориентировочных сроков нетрудоспособности при различных заболеваниях и травмах;</w:t>
      </w:r>
    </w:p>
    <w:p w:rsidR="0042758E" w:rsidRPr="000F2A19" w:rsidRDefault="0042758E" w:rsidP="000F2A19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при последующих осмотрах отражает динамику заболевания, эффективность проводимого лечения, обосновывает продление сроков госпитализации и освобождения пациента от работы;</w:t>
      </w:r>
    </w:p>
    <w:p w:rsidR="0042758E" w:rsidRPr="000F2A19" w:rsidRDefault="0042758E" w:rsidP="000F2A19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 своевременно направляет пациента для консультации на врачебную комиссию для продления госпитализации и листка нетрудоспособности свыше сроков, установленных Порядком, решения вопросов о дальнейшем лечении и других экспертных вопросов;</w:t>
      </w:r>
    </w:p>
    <w:p w:rsidR="0042758E" w:rsidRPr="000F2A19" w:rsidRDefault="0042758E" w:rsidP="000F2A19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 при нарушении назначенного лечебно-охранительного режима делает соответствующую запись в листке нетрудоспособности и   в истории болезни или амбулаторной карте с указанием даты и вида нарушения;</w:t>
      </w:r>
    </w:p>
    <w:p w:rsidR="0042758E" w:rsidRPr="000F2A19" w:rsidRDefault="0042758E" w:rsidP="000F2A19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 выявляет признаки стойкого ограничения жизнедеятельности и стойкой утраты трудоспособности, своевременно организует направление пациента на врачебную комиссию и медико-социальную экспертизу;</w:t>
      </w:r>
    </w:p>
    <w:p w:rsidR="0042758E" w:rsidRPr="000F2A19" w:rsidRDefault="0042758E" w:rsidP="000F2A19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при восстановлении трудоспособности и выписке на работу отражает в первичных медицинских документах объективный статус и аргументированное обоснование для закрытия листка нетрудоспособности;</w:t>
      </w:r>
    </w:p>
    <w:p w:rsidR="0042758E" w:rsidRPr="000F2A19" w:rsidRDefault="0042758E" w:rsidP="000F2A19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после10 дней госпитализации, а также в случаях, превышающих ориентировочные сроки лечения дальнейшее продление стационарного лечения и листка нетрудоспособности осуществляет после консультации с заведующим отделением путем написания этапного эпикриза.</w:t>
      </w:r>
    </w:p>
    <w:p w:rsidR="0042758E" w:rsidRPr="000F2A19" w:rsidRDefault="0042758E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" w:name="sub_1122"/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2.2. </w:t>
      </w:r>
      <w:r w:rsidRPr="00514060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Заведующий отделением</w:t>
      </w:r>
      <w:r w:rsidRPr="00514060">
        <w:rPr>
          <w:rFonts w:ascii="Times New Roman" w:hAnsi="Times New Roman"/>
          <w:color w:val="000000"/>
          <w:sz w:val="24"/>
          <w:szCs w:val="24"/>
          <w:lang w:eastAsia="ru-RU"/>
        </w:rPr>
        <w:t> стационара</w:t>
      </w: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, поликлиники:</w:t>
      </w:r>
      <w:bookmarkEnd w:id="2"/>
    </w:p>
    <w:p w:rsidR="0042758E" w:rsidRPr="000F2A19" w:rsidRDefault="0042758E" w:rsidP="000F2A19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 осуществляет постоянный контроль над исполнением лечащими врачами функций по организации и проведению лечебно - диагностического процесса и экспертизы временной нетрудоспособности, выдачей листков нетрудоспособности застрахованным гражданам, своевременным и правильным направлением пациентов на врачебную комиссию и на медико-социальную экспертизу;</w:t>
      </w:r>
    </w:p>
    <w:p w:rsidR="0042758E" w:rsidRPr="000F2A19" w:rsidRDefault="0042758E" w:rsidP="000F2A19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проводит экспертную оценку качества оказания медицинской помощи пациентам на разных сроках лечения с обязательным личным осмотром и записью в первичной медицинской документации, а также осуществляет экспертную оценку медицинской документации по окончании периода лечения или при переводе пациента на другой этап лечения;</w:t>
      </w:r>
    </w:p>
    <w:p w:rsidR="0042758E" w:rsidRPr="000F2A19" w:rsidRDefault="0042758E" w:rsidP="000F2A19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 совместно с лечащим врачом направляет больного на врачебную комиссию и медико-социальную экспертизу;</w:t>
      </w:r>
    </w:p>
    <w:p w:rsidR="0042758E" w:rsidRPr="00514060" w:rsidRDefault="0042758E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" w:name="sub_1123"/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2.3</w:t>
      </w:r>
      <w:r w:rsidRPr="00514060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  <w:r w:rsidRPr="0051406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Заместители главного врача по </w:t>
      </w:r>
      <w:r w:rsidR="009E2162" w:rsidRPr="00514060">
        <w:rPr>
          <w:rFonts w:ascii="Times New Roman" w:hAnsi="Times New Roman"/>
          <w:bCs/>
          <w:color w:val="000000"/>
          <w:sz w:val="24"/>
          <w:szCs w:val="24"/>
          <w:lang w:eastAsia="ru-RU"/>
        </w:rPr>
        <w:t>экономи</w:t>
      </w:r>
      <w:r w:rsidR="00514060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ке</w:t>
      </w:r>
      <w:r w:rsidR="009E2162" w:rsidRPr="0051406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514060">
        <w:rPr>
          <w:rFonts w:ascii="Times New Roman" w:hAnsi="Times New Roman"/>
          <w:bCs/>
          <w:color w:val="000000"/>
          <w:sz w:val="24"/>
          <w:szCs w:val="24"/>
          <w:lang w:eastAsia="ru-RU"/>
        </w:rPr>
        <w:t>ЭВН, по медицинской части, по детству и родовспоможению</w:t>
      </w:r>
      <w:r w:rsidR="009E2162" w:rsidRPr="00514060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нач</w:t>
      </w:r>
      <w:r w:rsidR="00514060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альник</w:t>
      </w:r>
      <w:r w:rsidR="009E2162" w:rsidRPr="0051406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юр</w:t>
      </w:r>
      <w:r w:rsidR="00514060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идического</w:t>
      </w:r>
      <w:r w:rsidR="009E2162" w:rsidRPr="0051406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отдела</w:t>
      </w:r>
      <w:r w:rsidRPr="00514060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  <w:bookmarkEnd w:id="3"/>
    </w:p>
    <w:p w:rsidR="0042758E" w:rsidRPr="000F2A19" w:rsidRDefault="0042758E" w:rsidP="000F2A19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060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выборочный текущий и по законченным случаям</w:t>
      </w: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контроль (по медицинской документации или после личного осмотра пациентов) за исполнением врачами функций по диагностике, лечению, реабилитации и экспертизе временной нетрудоспособности, принимает участие в решении сложных клинико-экспертных вопросов;</w:t>
      </w:r>
    </w:p>
    <w:p w:rsidR="0042758E" w:rsidRPr="000F2A19" w:rsidRDefault="0042758E" w:rsidP="000F2A19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анализирует клинико-экспертные ошибки, докладывает на врачебных конференциях результаты анализа и проводимых мероприятий по улучшению качества медицинской помощи;</w:t>
      </w:r>
    </w:p>
    <w:p w:rsidR="0042758E" w:rsidRPr="000F2A19" w:rsidRDefault="0042758E" w:rsidP="000F2A19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анализирует ежеквартально причины и сроки временной нетрудоспособности, первичного выхода на инвалидность пациентов.</w:t>
      </w:r>
    </w:p>
    <w:p w:rsidR="0042758E" w:rsidRPr="000F2A19" w:rsidRDefault="0042758E" w:rsidP="000F2A19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 взаимодействие с соответствующими медико-социальными экспертными комиссиями, учитывает и анализирует расхождения экспертных решений, ошибок и нарушений порядка направления пациентов на медико-социальную экспертизу и регулярно докладывает на врачебных конференциях;</w:t>
      </w:r>
    </w:p>
    <w:p w:rsidR="0042758E" w:rsidRPr="000F2A19" w:rsidRDefault="0042758E" w:rsidP="000F2A19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рассматривает иски и претензии медицинских страховых организаций, территориальных исполнительных органов Фонда социального страхования, жалобы пациентов по вопросам качества медицинской помощи и экспертизы временной нетрудоспособности;</w:t>
      </w:r>
    </w:p>
    <w:p w:rsidR="0042758E" w:rsidRPr="000F2A19" w:rsidRDefault="0042758E" w:rsidP="000F2A19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организует учебу лечащих врачей по вопросам экспертизы временной нетрудоспособности.</w:t>
      </w:r>
    </w:p>
    <w:p w:rsidR="0042758E" w:rsidRPr="000F2A19" w:rsidRDefault="0042758E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" w:name="sub_1124"/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2.4. </w:t>
      </w:r>
      <w:r w:rsidRPr="00514060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Врачебная комиссия</w:t>
      </w:r>
      <w:r w:rsidRPr="00514060">
        <w:rPr>
          <w:rFonts w:ascii="Times New Roman" w:hAnsi="Times New Roman"/>
          <w:color w:val="000000"/>
          <w:sz w:val="24"/>
          <w:szCs w:val="24"/>
          <w:lang w:eastAsia="ru-RU"/>
        </w:rPr>
        <w:t> медицинской</w:t>
      </w: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организации</w:t>
      </w:r>
      <w:bookmarkEnd w:id="4"/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 принимает решение, по представлению лечащего врача и заведующего отделением, дает заключения:</w:t>
      </w:r>
    </w:p>
    <w:p w:rsidR="0042758E" w:rsidRPr="000F2A19" w:rsidRDefault="0042758E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- при продлении листка нетрудоспособности в случаях, предусмотренных Порядком;</w:t>
      </w:r>
    </w:p>
    <w:p w:rsidR="0042758E" w:rsidRPr="000F2A19" w:rsidRDefault="0042758E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- в сложных и конфликтных ситуациях экспертизы временной нетрудоспособности;</w:t>
      </w:r>
    </w:p>
    <w:p w:rsidR="0042758E" w:rsidRPr="000F2A19" w:rsidRDefault="0042758E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- при направлении на лечение за пределы административной территории;</w:t>
      </w:r>
    </w:p>
    <w:p w:rsidR="0042758E" w:rsidRPr="000F2A19" w:rsidRDefault="0042758E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- при направлении пациента на медико-социальную экспертизу;</w:t>
      </w:r>
    </w:p>
    <w:p w:rsidR="0042758E" w:rsidRPr="000F2A19" w:rsidRDefault="0042758E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- при необходимости перевода трудоспособных лиц по состоянию здоровья на другую работу или рациональному трудоустройству лиц с ограниченной трудоспособностью;</w:t>
      </w:r>
    </w:p>
    <w:p w:rsidR="0042758E" w:rsidRPr="000F2A19" w:rsidRDefault="0042758E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в случаях исков и претензий медицинских страховых организаций и исполнительных органов Фонда социального страхования по качеству медицинской помощи и качеству экспертизы временной нетрудоспособности;</w:t>
      </w:r>
    </w:p>
    <w:p w:rsidR="0042758E" w:rsidRPr="000F2A19" w:rsidRDefault="0042758E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- взаимодействие в работе по вопросам, относящимся к компетенции врачебной комиссии, с бюро медико-социальной экспертизы, со страховыми медицинскими организациями и территориальными фондами обязательного медицинского страхования, региональными отделениями Фонда социального страхования Российской Федерации, территориальными органами Федеральной службы по надзору в сфере здравоохранения и социального развития и Федеральной службы по надзору в сфере защиты прав потребителей и благополучия человека, медицинскими организациями и учреждениями социальной защиты населения;</w:t>
      </w:r>
    </w:p>
    <w:p w:rsidR="0042758E" w:rsidRPr="000F2A19" w:rsidRDefault="0042758E" w:rsidP="000F2A19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участие в рассмотрении обращений граждан по вопросам медико-социальной помощи, организации и качества лечебно-диагностических (профилактических, реабилитационных) мероприятий, лекарственного обеспечения;</w:t>
      </w:r>
    </w:p>
    <w:p w:rsidR="0042758E" w:rsidRPr="000F2A19" w:rsidRDefault="0042758E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Заключения комиссии записываются в истории болезни, амбулаторной карте, книге записей заключений врачебной комиссии, подписываются председателем и членами комиссии.</w:t>
      </w:r>
      <w:bookmarkStart w:id="5" w:name="sub_11281"/>
      <w:bookmarkEnd w:id="5"/>
    </w:p>
    <w:p w:rsidR="0042758E" w:rsidRPr="00514060" w:rsidRDefault="00514060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 w:rsidR="00214DF5" w:rsidRPr="00514060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14DF5" w:rsidRPr="00514060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Внутренний</w:t>
      </w:r>
      <w:r w:rsidR="0042758E" w:rsidRPr="0051406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контроль качества медицинской помощи осуществляется экспертным путем должностных лиц, врачебной комиссией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42758E" w:rsidRPr="006D0AD2" w:rsidRDefault="0042758E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6D0AD2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Примечания. 1. К несущественным дефектам (оценка 0,90) относятся отдельные отклонения в ведении больного, которые не оказали заметного влияния на качество оказания медицинской помощи, полноту и достоверность оформления медицинской документации и не повлекли за собой необоснованное расходование ресурсов.</w:t>
      </w:r>
    </w:p>
    <w:p w:rsidR="0042758E" w:rsidRPr="000F2A19" w:rsidRDefault="000F29CB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</w:t>
      </w:r>
      <w:r w:rsidR="0042758E" w:rsidRPr="000F2A19">
        <w:rPr>
          <w:rFonts w:ascii="Times New Roman" w:hAnsi="Times New Roman"/>
          <w:color w:val="000000"/>
          <w:sz w:val="24"/>
          <w:szCs w:val="24"/>
          <w:lang w:eastAsia="ru-RU"/>
        </w:rPr>
        <w:t>. Существенные дефекты (оценка 0,75) характеризуют выявленные экспертом дефекты в ведении больного, которые повлекли (или могли повлечь) умеренное снижение КМП как с точки зрения своевременности и правильности установления диагноза, так и с точки зрения назначения оптимальной лечебной тактики в целях достижения наилучшего результата.</w:t>
      </w:r>
    </w:p>
    <w:p w:rsidR="0042758E" w:rsidRPr="000F2A19" w:rsidRDefault="000F29CB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</w:t>
      </w:r>
      <w:r w:rsidR="0042758E" w:rsidRPr="000F2A19">
        <w:rPr>
          <w:rFonts w:ascii="Times New Roman" w:hAnsi="Times New Roman"/>
          <w:color w:val="000000"/>
          <w:sz w:val="24"/>
          <w:szCs w:val="24"/>
          <w:lang w:eastAsia="ru-RU"/>
        </w:rPr>
        <w:t>. Серьезные дефекты (оценка 0,50) фиксируются экспертом в случаях обнаружения дефектов в ведении больного, которые расцениваются как нарушения оптимального технологического процесса оказания медицинской помощи пациенту и повлекли (или могли повлечь) выраженные негативные последствия как в исходе заболевания, так и по другим основаниям.</w:t>
      </w:r>
    </w:p>
    <w:p w:rsidR="0042758E" w:rsidRPr="000F2A19" w:rsidRDefault="000F29CB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</w:t>
      </w:r>
      <w:r w:rsidR="0051406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2758E" w:rsidRP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грубым дефектам (оценка 0,25) относятся выявленные случаи несвоевременного оказания медицинской помощи, ошибки в диагностике и лечении с тяжелыми последствиями, связанные с профессиональной некомпетентностью или ненадлежащим исполнением своих обязанностей со стороны медицинского персонала, грубые нарушения в организации и объемах медицинской помощи больному и т.д.</w:t>
      </w:r>
    </w:p>
    <w:p w:rsidR="0042758E" w:rsidRPr="000F2A19" w:rsidRDefault="000F29CB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3.4</w:t>
      </w:r>
      <w:r w:rsidR="006D0AD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2758E" w:rsidRP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Недопустимые дефекты (оценка 0) - необоснованный отказ в оказании медицинской помощи, летальные исходы вследствие неадекватной медицинской помощи, сокрытие дефектов и внесение заведомо ложных данных в медицинские документы, необоснованная госпитализация, незаконное взимание платы с пациента и т.д.</w:t>
      </w:r>
    </w:p>
    <w:p w:rsidR="0042758E" w:rsidRPr="000F2A19" w:rsidRDefault="000F29CB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42758E" w:rsidRPr="000F2A19">
        <w:rPr>
          <w:rFonts w:ascii="Times New Roman" w:hAnsi="Times New Roman"/>
          <w:color w:val="000000"/>
          <w:sz w:val="24"/>
          <w:szCs w:val="24"/>
          <w:lang w:eastAsia="ru-RU"/>
        </w:rPr>
        <w:t>.  Экспертиза процесса оказания медицинской помощи проводится по медицинской документации: медицинской карте стационарного больного, медицинской карте амбулаторного больного и др. по требованию к оформлению истории болезни. Экспертиза качества медицинской помощи конкретному больному осуществляется путем сопоставления объема оказанной медицинской помощи утвержденным федеральным стандартам.</w:t>
      </w:r>
    </w:p>
    <w:p w:rsidR="0042758E" w:rsidRPr="000F2A19" w:rsidRDefault="0042758E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 При необходимости может быть проведена очная экспертиза в процессе оказания медицинской помощи.</w:t>
      </w:r>
    </w:p>
    <w:p w:rsidR="0042758E" w:rsidRPr="000F2A19" w:rsidRDefault="0042758E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42758E" w:rsidRPr="000F2A19" w:rsidRDefault="000F29CB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42758E" w:rsidRPr="000F2A19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  <w:r w:rsidR="0042758E" w:rsidRPr="000F2A1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Экспертному контролю 2 уровня ККМП подлежат:</w:t>
      </w:r>
    </w:p>
    <w:p w:rsidR="0042758E" w:rsidRPr="000F2A19" w:rsidRDefault="000F29CB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5</w:t>
      </w:r>
      <w:r w:rsidR="0042758E" w:rsidRPr="000F2A1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.1. в стационаре:</w:t>
      </w:r>
    </w:p>
    <w:p w:rsidR="0042758E" w:rsidRPr="000F2A19" w:rsidRDefault="0042758E" w:rsidP="000F2A19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все летальные исходы;</w:t>
      </w:r>
    </w:p>
    <w:p w:rsidR="0042758E" w:rsidRPr="000F2A19" w:rsidRDefault="0042758E" w:rsidP="000F2A19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ятрогенные заболевания,</w:t>
      </w:r>
    </w:p>
    <w:p w:rsidR="0042758E" w:rsidRPr="000F2A19" w:rsidRDefault="0042758E" w:rsidP="000F2A19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внутрибольничное инфицирование, осложнения лечения,</w:t>
      </w:r>
    </w:p>
    <w:p w:rsidR="0042758E" w:rsidRPr="000F2A19" w:rsidRDefault="0042758E" w:rsidP="000F2A19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повторные оперативные вмешательства во время стационарного лечения;</w:t>
      </w:r>
    </w:p>
    <w:p w:rsidR="0042758E" w:rsidRPr="000F2A19" w:rsidRDefault="0042758E" w:rsidP="000F2A19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повторные госпитализации по поводу одного и того же заболевания в течение    квартала, не обоснованные технологией оказания медицинской помощи;</w:t>
      </w:r>
    </w:p>
    <w:p w:rsidR="0042758E" w:rsidRPr="000F2A19" w:rsidRDefault="0042758E" w:rsidP="000F2A19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заболевания с удлиненными и укороченными сроками лечения более 30 % свыше ориентировочных сроков МЭС;</w:t>
      </w:r>
    </w:p>
    <w:p w:rsidR="0042758E" w:rsidRPr="000F2A19" w:rsidRDefault="0042758E" w:rsidP="000F2A19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случаи с превышением сроков временной нетрудоспособности свыше 15 и более дней;</w:t>
      </w:r>
    </w:p>
    <w:p w:rsidR="0042758E" w:rsidRPr="000F2A19" w:rsidRDefault="0042758E" w:rsidP="000F2A19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 все обоснованные жалобы пациентов и их родственников;</w:t>
      </w:r>
    </w:p>
    <w:p w:rsidR="0042758E" w:rsidRPr="000F2A19" w:rsidRDefault="0042758E" w:rsidP="000F2A19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все случаи повторной госпитализации в реанимацию и ПРИТ;</w:t>
      </w:r>
    </w:p>
    <w:p w:rsidR="0042758E" w:rsidRPr="000F2A19" w:rsidRDefault="0042758E" w:rsidP="000F2A19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 прочие случаи методом случайной выборки;</w:t>
      </w:r>
    </w:p>
    <w:p w:rsidR="0042758E" w:rsidRPr="000F2A19" w:rsidRDefault="000F29CB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5</w:t>
      </w:r>
      <w:r w:rsidR="0042758E" w:rsidRPr="000F2A1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.2. в поликлинике:</w:t>
      </w:r>
    </w:p>
    <w:p w:rsidR="0042758E" w:rsidRPr="000F2A19" w:rsidRDefault="0042758E" w:rsidP="000F2A19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 все случаи смерти лиц трудоспособного возраста на дому от управляемых причин (болезни системы кровообращения, болезни органов дыхания, инфекционные заболевания; во всех возрастах - язвенная болезнь желудка и 12-типерстной кишки, острая хирургическая и гинекологическая патология);</w:t>
      </w:r>
    </w:p>
    <w:p w:rsidR="0042758E" w:rsidRPr="000F2A19" w:rsidRDefault="0042758E" w:rsidP="000F2A19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все случаи первичного выхода на инвалидность лиц трудоспособного возраста;</w:t>
      </w:r>
    </w:p>
    <w:p w:rsidR="0042758E" w:rsidRPr="000F2A19" w:rsidRDefault="0042758E" w:rsidP="000F2A19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все случаи заболеваний с удлинением от ориентировочных сроков временной нетрудоспособности,</w:t>
      </w:r>
    </w:p>
    <w:p w:rsidR="0042758E" w:rsidRPr="000F2A19" w:rsidRDefault="0042758E" w:rsidP="000F2A19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случаи с частой госпитализацией хронических больных в течении года,</w:t>
      </w:r>
    </w:p>
    <w:p w:rsidR="0042758E" w:rsidRPr="000F2A19" w:rsidRDefault="0042758E" w:rsidP="000F2A19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случаи выдачи листков нетрудоспособности лицам часто и длительно болеющим (ЧДБ),</w:t>
      </w:r>
    </w:p>
    <w:p w:rsidR="0042758E" w:rsidRPr="000F2A19" w:rsidRDefault="0042758E" w:rsidP="000F2A19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впервые выданные листки нетрудоспособности с длительной временной нетрудоспособностью (от 10 % до 30 % методом случайной выборки);</w:t>
      </w:r>
    </w:p>
    <w:p w:rsidR="0042758E" w:rsidRPr="000F2A19" w:rsidRDefault="0042758E" w:rsidP="000F2A19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 все расхождения диагнозов поликлиники и стационара, поликлиники и паталого-анатомического отделения;</w:t>
      </w:r>
    </w:p>
    <w:p w:rsidR="0042758E" w:rsidRPr="000F2A19" w:rsidRDefault="0042758E" w:rsidP="000F2A19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все обоснованные жалобы пациентов или их родственников;</w:t>
      </w:r>
    </w:p>
    <w:p w:rsidR="0042758E" w:rsidRPr="000F2A19" w:rsidRDefault="0042758E" w:rsidP="000F2A19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все запущенные формы онкологических заболеваний, туберкулёза;</w:t>
      </w:r>
    </w:p>
    <w:p w:rsidR="0042758E" w:rsidRPr="000F2A19" w:rsidRDefault="0042758E" w:rsidP="000F2A19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прочие случаи методом случайной выборки.</w:t>
      </w:r>
    </w:p>
    <w:p w:rsidR="0042758E" w:rsidRPr="000F2A19" w:rsidRDefault="000F29CB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42758E" w:rsidRP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.3.  На каждый случай экспертной оценки </w:t>
      </w:r>
      <w:r w:rsidR="0042758E" w:rsidRPr="000F29CB">
        <w:rPr>
          <w:rFonts w:ascii="Times New Roman" w:hAnsi="Times New Roman"/>
          <w:color w:val="000000"/>
          <w:sz w:val="24"/>
          <w:szCs w:val="24"/>
          <w:lang w:eastAsia="ru-RU"/>
        </w:rPr>
        <w:t>заполняется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0F29CB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«Карта экспертной оценки качества медицинской помощи».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0F29CB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статистической обработки рассчитываются показатели, характеризующие качество и эффективность медицинской помощи в конкретном учреждении здравоохранения и по конкретным подразделениям (специалистам</w:t>
      </w:r>
      <w:r w:rsidR="0042758E" w:rsidRPr="000F2A19">
        <w:rPr>
          <w:rFonts w:ascii="Times New Roman" w:hAnsi="Times New Roman"/>
          <w:color w:val="000000"/>
          <w:sz w:val="24"/>
          <w:szCs w:val="24"/>
          <w:lang w:eastAsia="ru-RU"/>
        </w:rPr>
        <w:t>). </w:t>
      </w:r>
    </w:p>
    <w:p w:rsidR="0042758E" w:rsidRPr="006D0AD2" w:rsidRDefault="0042758E" w:rsidP="000F2A1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A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выявлении:</w:t>
      </w:r>
    </w:p>
    <w:p w:rsidR="0042758E" w:rsidRPr="000F2A19" w:rsidRDefault="0042758E" w:rsidP="000F2A19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Несущ</w:t>
      </w:r>
      <w:r w:rsidR="00FA7959" w:rsidRPr="000F2A19">
        <w:rPr>
          <w:rFonts w:ascii="Times New Roman" w:hAnsi="Times New Roman"/>
          <w:color w:val="000000"/>
          <w:sz w:val="24"/>
          <w:szCs w:val="24"/>
          <w:lang w:eastAsia="ru-RU"/>
        </w:rPr>
        <w:t>ественных дефектов (оценка 1- 0,75</w:t>
      </w: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) – ознакомление с актом проведенной экспертизы.</w:t>
      </w:r>
    </w:p>
    <w:p w:rsidR="0042758E" w:rsidRPr="000F2A19" w:rsidRDefault="0042758E" w:rsidP="000F2A19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Сущ</w:t>
      </w:r>
      <w:r w:rsidR="00FA7959" w:rsidRP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ественных дефектов (оценка </w:t>
      </w: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0,75</w:t>
      </w:r>
      <w:r w:rsidR="00FA7959" w:rsidRP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0,5</w:t>
      </w: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9D69AD" w:rsidRP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- ознакомление с актом проведенной экспертизы и разбор на уровне отделения.</w:t>
      </w:r>
    </w:p>
    <w:p w:rsidR="0042758E" w:rsidRPr="000F2A19" w:rsidRDefault="00FA7959" w:rsidP="000F2A19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Серьезных дефектов (оценка </w:t>
      </w:r>
      <w:r w:rsidR="0042758E" w:rsidRPr="000F2A19">
        <w:rPr>
          <w:rFonts w:ascii="Times New Roman" w:hAnsi="Times New Roman"/>
          <w:color w:val="000000"/>
          <w:sz w:val="24"/>
          <w:szCs w:val="24"/>
          <w:lang w:eastAsia="ru-RU"/>
        </w:rPr>
        <w:t>0,5</w:t>
      </w: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0,25</w:t>
      </w:r>
      <w:r w:rsidR="0042758E" w:rsidRPr="000F2A1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0F2A19">
        <w:rPr>
          <w:rFonts w:ascii="Times New Roman" w:hAnsi="Times New Roman"/>
          <w:color w:val="000000"/>
          <w:sz w:val="24"/>
          <w:szCs w:val="24"/>
          <w:lang w:eastAsia="ru-RU"/>
        </w:rPr>
        <w:t>- ознакомление с актом проведенной экспертизы, разбор на уровне отделения, представление на медицинский совет вопроса о подтверждении квалификационной категории лечащего врача.</w:t>
      </w:r>
    </w:p>
    <w:p w:rsidR="0042758E" w:rsidRPr="000F2A19" w:rsidRDefault="0042758E" w:rsidP="000F2A19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Грубых дефектов (оценка 0,25) - ознакомление с актом проведенной экспертизы, разбор на уровне отделения, представление на медицинский совет </w:t>
      </w: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больницы вопроса о подтверждении квалификационной категории лечащего врача, дисциплинарное взыскание.</w:t>
      </w:r>
    </w:p>
    <w:p w:rsidR="00FA7959" w:rsidRPr="000F29CB" w:rsidRDefault="0042758E" w:rsidP="000F29CB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Недопустимых дефектов (оценка 0)</w:t>
      </w:r>
      <w:r w:rsidR="00FA7959" w:rsidRPr="000F2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2A19">
        <w:rPr>
          <w:rFonts w:ascii="Times New Roman" w:hAnsi="Times New Roman"/>
          <w:color w:val="000000"/>
          <w:sz w:val="24"/>
          <w:szCs w:val="24"/>
          <w:lang w:eastAsia="ru-RU"/>
        </w:rPr>
        <w:t>- ознакомление с актом проведенной экспертизы, разбор на уровне отделения, представление на медицинский совет вопроса о подтверждении квалификационной категории лечащего врача, дисциплинарное взыскание.</w:t>
      </w:r>
    </w:p>
    <w:p w:rsidR="00A924B7" w:rsidRPr="00A924B7" w:rsidRDefault="000F29CB" w:rsidP="00A924B7">
      <w:pPr>
        <w:spacing w:after="0" w:line="240" w:lineRule="auto"/>
        <w:ind w:firstLine="53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="00417234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A924B7" w:rsidRPr="00A924B7">
        <w:rPr>
          <w:rFonts w:ascii="Times New Roman" w:hAnsi="Times New Roman"/>
          <w:b/>
          <w:sz w:val="24"/>
          <w:szCs w:val="24"/>
        </w:rPr>
        <w:t xml:space="preserve"> 2 </w:t>
      </w:r>
    </w:p>
    <w:p w:rsidR="00A924B7" w:rsidRPr="00A924B7" w:rsidRDefault="00A924B7" w:rsidP="00A924B7">
      <w:pPr>
        <w:spacing w:after="0" w:line="240" w:lineRule="auto"/>
        <w:ind w:firstLine="5387"/>
        <w:rPr>
          <w:rFonts w:ascii="Times New Roman" w:hAnsi="Times New Roman"/>
          <w:b/>
          <w:sz w:val="24"/>
          <w:szCs w:val="24"/>
        </w:rPr>
      </w:pPr>
      <w:r w:rsidRPr="00A924B7">
        <w:rPr>
          <w:rFonts w:ascii="Times New Roman" w:hAnsi="Times New Roman"/>
          <w:b/>
          <w:sz w:val="24"/>
          <w:szCs w:val="24"/>
        </w:rPr>
        <w:t xml:space="preserve">к приказу Главного врача ГБУЗ РК </w:t>
      </w:r>
    </w:p>
    <w:p w:rsidR="00A924B7" w:rsidRPr="00A924B7" w:rsidRDefault="00A924B7" w:rsidP="00A924B7">
      <w:pPr>
        <w:spacing w:after="0" w:line="240" w:lineRule="auto"/>
        <w:ind w:firstLine="5387"/>
        <w:rPr>
          <w:rFonts w:ascii="Times New Roman" w:hAnsi="Times New Roman"/>
          <w:b/>
          <w:sz w:val="24"/>
          <w:szCs w:val="24"/>
        </w:rPr>
      </w:pPr>
      <w:r w:rsidRPr="00A924B7">
        <w:rPr>
          <w:rFonts w:ascii="Times New Roman" w:hAnsi="Times New Roman"/>
          <w:b/>
          <w:sz w:val="24"/>
          <w:szCs w:val="24"/>
        </w:rPr>
        <w:t>«Красногвардейская ЦРБ»</w:t>
      </w:r>
    </w:p>
    <w:p w:rsidR="0042758E" w:rsidRPr="00A924B7" w:rsidRDefault="00A924B7" w:rsidP="00A924B7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b/>
          <w:sz w:val="24"/>
          <w:szCs w:val="24"/>
        </w:rPr>
      </w:pPr>
      <w:r w:rsidRPr="00A924B7">
        <w:rPr>
          <w:rFonts w:ascii="Times New Roman" w:hAnsi="Times New Roman"/>
          <w:b/>
          <w:sz w:val="24"/>
          <w:szCs w:val="24"/>
        </w:rPr>
        <w:t>от «30» декабря 2016 г. № 809/01-04</w:t>
      </w:r>
    </w:p>
    <w:p w:rsidR="00A924B7" w:rsidRPr="00C33BEB" w:rsidRDefault="00A924B7" w:rsidP="00A924B7">
      <w:pPr>
        <w:shd w:val="clear" w:color="auto" w:fill="FFFFFF"/>
        <w:spacing w:after="0" w:line="240" w:lineRule="auto"/>
        <w:ind w:firstLine="4678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61C5B" w:rsidRPr="00E563E0" w:rsidRDefault="00361C5B" w:rsidP="00E563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E563E0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Карта внутреннего контроля качества медицинской помощи</w:t>
      </w:r>
    </w:p>
    <w:p w:rsidR="00361C5B" w:rsidRPr="00E563E0" w:rsidRDefault="00361C5B" w:rsidP="00E563E0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361C5B" w:rsidRPr="00E563E0" w:rsidRDefault="00FA7959" w:rsidP="00E563E0">
      <w:pPr>
        <w:widowControl w:val="0"/>
        <w:tabs>
          <w:tab w:val="left" w:leader="underscore" w:pos="2688"/>
          <w:tab w:val="left" w:leader="underscore" w:pos="5400"/>
        </w:tabs>
        <w:spacing w:after="0" w:line="240" w:lineRule="auto"/>
        <w:ind w:right="-6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563E0">
        <w:rPr>
          <w:rFonts w:ascii="Times New Roman" w:eastAsia="Times New Roman" w:hAnsi="Times New Roman"/>
          <w:sz w:val="24"/>
          <w:szCs w:val="24"/>
          <w:lang w:eastAsia="ru-RU" w:bidi="ru-RU"/>
        </w:rPr>
        <w:t>Ст. карта (Амб. Карта)</w:t>
      </w:r>
      <w:r w:rsidR="00361C5B" w:rsidRPr="00E563E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№</w:t>
      </w:r>
      <w:r w:rsidR="00361C5B" w:rsidRPr="00E563E0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E563E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</w:t>
      </w:r>
      <w:r w:rsidR="00361C5B" w:rsidRPr="00E563E0">
        <w:rPr>
          <w:rFonts w:ascii="Times New Roman" w:eastAsia="Times New Roman" w:hAnsi="Times New Roman"/>
          <w:sz w:val="24"/>
          <w:szCs w:val="24"/>
          <w:lang w:eastAsia="ru-RU" w:bidi="ru-RU"/>
        </w:rPr>
        <w:t>Отделение</w:t>
      </w:r>
      <w:r w:rsidR="00361C5B" w:rsidRPr="00E563E0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E563E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</w:t>
      </w:r>
      <w:r w:rsidR="00361C5B" w:rsidRPr="00E563E0">
        <w:rPr>
          <w:rFonts w:ascii="Times New Roman" w:eastAsia="Times New Roman" w:hAnsi="Times New Roman"/>
          <w:sz w:val="24"/>
          <w:szCs w:val="24"/>
          <w:lang w:eastAsia="ru-RU" w:bidi="ru-RU"/>
        </w:rPr>
        <w:t>Леч. врач</w:t>
      </w:r>
      <w:r w:rsidR="00361C5B" w:rsidRPr="00E563E0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</w:p>
    <w:p w:rsidR="00361C5B" w:rsidRPr="00E563E0" w:rsidRDefault="00361C5B" w:rsidP="00E563E0">
      <w:pPr>
        <w:widowControl w:val="0"/>
        <w:tabs>
          <w:tab w:val="left" w:leader="underscore" w:pos="3586"/>
          <w:tab w:val="left" w:leader="underscore" w:pos="6221"/>
          <w:tab w:val="left" w:leader="underscore" w:pos="9498"/>
        </w:tabs>
        <w:spacing w:after="0" w:line="240" w:lineRule="auto"/>
        <w:ind w:right="-6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563E0">
        <w:rPr>
          <w:rFonts w:ascii="Times New Roman" w:eastAsia="Times New Roman" w:hAnsi="Times New Roman"/>
          <w:sz w:val="24"/>
          <w:szCs w:val="24"/>
          <w:lang w:eastAsia="ru-RU" w:bidi="ru-RU"/>
        </w:rPr>
        <w:t>Дата поступления              Дата выписки                      к/дней                       код МКБ Х</w:t>
      </w:r>
      <w:r w:rsidRPr="00E563E0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</w:p>
    <w:p w:rsidR="00361C5B" w:rsidRPr="00E563E0" w:rsidRDefault="00361C5B" w:rsidP="00E563E0">
      <w:pPr>
        <w:widowControl w:val="0"/>
        <w:tabs>
          <w:tab w:val="left" w:leader="underscore" w:pos="6571"/>
          <w:tab w:val="left" w:leader="underscore" w:pos="9498"/>
        </w:tabs>
        <w:spacing w:after="0" w:line="240" w:lineRule="auto"/>
        <w:ind w:right="-6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563E0">
        <w:rPr>
          <w:rFonts w:ascii="Times New Roman" w:eastAsia="Times New Roman" w:hAnsi="Times New Roman"/>
          <w:sz w:val="24"/>
          <w:szCs w:val="24"/>
          <w:lang w:eastAsia="ru-RU" w:bidi="ru-RU"/>
        </w:rPr>
        <w:t>Ф.И.О. пациента</w:t>
      </w:r>
      <w:r w:rsidRPr="00E563E0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Возраст</w:t>
      </w:r>
      <w:r w:rsidRPr="00E563E0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</w:p>
    <w:p w:rsidR="00361C5B" w:rsidRPr="00E563E0" w:rsidRDefault="00361C5B" w:rsidP="00E563E0">
      <w:pPr>
        <w:widowControl w:val="0"/>
        <w:tabs>
          <w:tab w:val="left" w:leader="underscore" w:pos="8007"/>
          <w:tab w:val="left" w:leader="underscore" w:pos="9498"/>
        </w:tabs>
        <w:spacing w:after="0" w:line="240" w:lineRule="auto"/>
        <w:ind w:right="-6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563E0">
        <w:rPr>
          <w:rFonts w:ascii="Times New Roman" w:eastAsia="Times New Roman" w:hAnsi="Times New Roman"/>
          <w:sz w:val="24"/>
          <w:szCs w:val="24"/>
          <w:lang w:eastAsia="ru-RU" w:bidi="ru-RU"/>
        </w:rPr>
        <w:t>Клинический диагноз:____ ____________________________________________________</w:t>
      </w:r>
    </w:p>
    <w:p w:rsidR="00361C5B" w:rsidRPr="00E563E0" w:rsidRDefault="00361C5B" w:rsidP="00E563E0">
      <w:pPr>
        <w:widowControl w:val="0"/>
        <w:tabs>
          <w:tab w:val="left" w:leader="underscore" w:pos="9498"/>
        </w:tabs>
        <w:spacing w:after="0" w:line="240" w:lineRule="auto"/>
        <w:ind w:right="-6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563E0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</w:p>
    <w:p w:rsidR="00361C5B" w:rsidRPr="00E563E0" w:rsidRDefault="00361C5B" w:rsidP="00E563E0">
      <w:pPr>
        <w:widowControl w:val="0"/>
        <w:tabs>
          <w:tab w:val="left" w:leader="underscore" w:pos="9498"/>
        </w:tabs>
        <w:spacing w:after="0" w:line="240" w:lineRule="auto"/>
        <w:ind w:right="-6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563E0">
        <w:rPr>
          <w:rFonts w:ascii="Times New Roman" w:eastAsia="Times New Roman" w:hAnsi="Times New Roman"/>
          <w:sz w:val="24"/>
          <w:szCs w:val="24"/>
          <w:lang w:eastAsia="ru-RU" w:bidi="ru-RU"/>
        </w:rPr>
        <w:t>Осложнение</w:t>
      </w:r>
    </w:p>
    <w:p w:rsidR="00361C5B" w:rsidRPr="00E563E0" w:rsidRDefault="00361C5B" w:rsidP="00E563E0">
      <w:pPr>
        <w:widowControl w:val="0"/>
        <w:tabs>
          <w:tab w:val="left" w:leader="underscore" w:pos="9498"/>
        </w:tabs>
        <w:spacing w:after="0" w:line="240" w:lineRule="auto"/>
        <w:ind w:right="-6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563E0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</w:p>
    <w:p w:rsidR="00361C5B" w:rsidRPr="00E563E0" w:rsidRDefault="00361C5B" w:rsidP="00E563E0">
      <w:pPr>
        <w:widowControl w:val="0"/>
        <w:tabs>
          <w:tab w:val="left" w:leader="underscore" w:pos="9498"/>
        </w:tabs>
        <w:spacing w:after="0" w:line="240" w:lineRule="auto"/>
        <w:ind w:right="-66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563E0">
        <w:rPr>
          <w:rFonts w:ascii="Times New Roman" w:eastAsia="Times New Roman" w:hAnsi="Times New Roman"/>
          <w:sz w:val="24"/>
          <w:szCs w:val="24"/>
          <w:lang w:eastAsia="ru-RU" w:bidi="ru-RU"/>
        </w:rPr>
        <w:t>Сопутствующий диагноз</w:t>
      </w:r>
    </w:p>
    <w:tbl>
      <w:tblPr>
        <w:tblOverlap w:val="never"/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6379"/>
        <w:gridCol w:w="850"/>
        <w:gridCol w:w="709"/>
        <w:gridCol w:w="709"/>
      </w:tblGrid>
      <w:tr w:rsidR="00361C5B" w:rsidRPr="00E563E0" w:rsidTr="000E1B59">
        <w:trPr>
          <w:trHeight w:hRule="exact"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Arial Unicode MS" w:hAnsi="Times New Roman"/>
                <w:lang w:eastAsia="ru-RU" w:bidi="ru-RU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ind w:left="180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Зав.</w:t>
            </w:r>
          </w:p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отд.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Зам. гл. вр.</w:t>
            </w:r>
          </w:p>
        </w:tc>
      </w:tr>
      <w:tr w:rsidR="00361C5B" w:rsidRPr="00E563E0" w:rsidTr="000E1B59">
        <w:trPr>
          <w:trHeight w:hRule="exact" w:val="2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Оценка диагностических мероприятий (ОДМ)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18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Arial Unicode MS" w:hAnsi="Times New Roman"/>
                <w:lang w:eastAsia="ru-RU"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</w:tr>
      <w:tr w:rsidR="00361C5B" w:rsidRPr="00E563E0" w:rsidTr="000E1B59">
        <w:trPr>
          <w:trHeight w:hRule="exact" w:val="696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3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1. Объем и качество обследование (сбор жалоб, анамнеза, физикальный осмотр, консультац. специалистов, осмотр зав. отделением)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18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Arial Unicode MS" w:hAnsi="Times New Roman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18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Arial Unicode MS" w:hAnsi="Times New Roman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18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Arial Unicode MS" w:hAnsi="Times New Roman"/>
                <w:lang w:eastAsia="ru-RU" w:bidi="ru-RU"/>
              </w:rPr>
              <w:t>X</w:t>
            </w:r>
          </w:p>
        </w:tc>
      </w:tr>
      <w:tr w:rsidR="00361C5B" w:rsidRPr="00E563E0" w:rsidTr="000E1B59">
        <w:trPr>
          <w:trHeight w:hRule="exact" w:val="23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Полный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</w:tr>
      <w:tr w:rsidR="00361C5B" w:rsidRPr="00E563E0" w:rsidTr="000E1B59">
        <w:trPr>
          <w:trHeight w:hRule="exact" w:val="47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3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Частичный, несвоевременный, избыточный, что не повлияло на исход заболевания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ind w:left="240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</w:tr>
      <w:tr w:rsidR="00361C5B" w:rsidRPr="00E563E0" w:rsidTr="000E1B59">
        <w:trPr>
          <w:trHeight w:hRule="exact" w:val="47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35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Неполный, несвоевременный, что повлекло за собой ухудшение состояние пациента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</w:tr>
      <w:tr w:rsidR="00361C5B" w:rsidRPr="00E563E0" w:rsidTr="000E1B59">
        <w:trPr>
          <w:trHeight w:hRule="exact" w:val="48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35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2. Объем лабораторных обследований в соответствии со стандартами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X</w:t>
            </w:r>
          </w:p>
        </w:tc>
      </w:tr>
      <w:tr w:rsidR="00361C5B" w:rsidRPr="00E563E0" w:rsidTr="000E1B59">
        <w:trPr>
          <w:trHeight w:hRule="exact" w:val="24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Полный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18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Arial Unicode MS" w:hAnsi="Times New Roman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</w:tr>
      <w:tr w:rsidR="00361C5B" w:rsidRPr="00E563E0" w:rsidTr="000E1B59">
        <w:trPr>
          <w:trHeight w:hRule="exact" w:val="23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Неполный, что не повлияло на исход заб., избыточный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ind w:left="240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</w:tr>
      <w:tr w:rsidR="00361C5B" w:rsidRPr="00E563E0" w:rsidTr="000E1B59">
        <w:trPr>
          <w:trHeight w:hRule="exact" w:val="70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3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Нет интерпретации лабораторных данных лечащим врачом, не выполнены контрольные анализы при выписке при имеющихся изменениях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</w:tr>
      <w:tr w:rsidR="00361C5B" w:rsidRPr="00E563E0" w:rsidTr="000E1B59">
        <w:trPr>
          <w:trHeight w:hRule="exact" w:val="47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26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3. Объем инструментальных обследований в соответствии со стандартами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18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Arial Unicode MS" w:hAnsi="Times New Roman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X</w:t>
            </w:r>
          </w:p>
        </w:tc>
      </w:tr>
      <w:tr w:rsidR="00361C5B" w:rsidRPr="00E563E0" w:rsidTr="000E1B59">
        <w:trPr>
          <w:trHeight w:hRule="exact" w:val="23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Полный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</w:tr>
      <w:tr w:rsidR="00361C5B" w:rsidRPr="00E563E0" w:rsidTr="000E1B59">
        <w:trPr>
          <w:trHeight w:hRule="exact" w:val="23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Частичный, несвоевременный, избыточный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ind w:left="240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</w:tr>
      <w:tr w:rsidR="00361C5B" w:rsidRPr="00E563E0" w:rsidTr="000E1B59">
        <w:trPr>
          <w:trHeight w:hRule="exact" w:val="2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Не выполнен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</w:tr>
      <w:tr w:rsidR="00361C5B" w:rsidRPr="00E563E0" w:rsidTr="00361C5B">
        <w:trPr>
          <w:trHeight w:hRule="exact" w:val="3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Оценка полноты диагноза (ОПД)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</w:tr>
      <w:tr w:rsidR="00361C5B" w:rsidRPr="00E563E0" w:rsidTr="000E1B59">
        <w:trPr>
          <w:trHeight w:hRule="exact" w:val="70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26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1. Диагноз поставлен в соответствии с правилами классификации (фаза, стадия процесса, локализация, нарушение функции, сопутствующие заб. осложнения)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18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Arial Unicode MS" w:hAnsi="Times New Roman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18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Arial Unicode MS" w:hAnsi="Times New Roman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18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Arial Unicode MS" w:hAnsi="Times New Roman"/>
                <w:lang w:eastAsia="ru-RU" w:bidi="ru-RU"/>
              </w:rPr>
              <w:t>X</w:t>
            </w:r>
          </w:p>
        </w:tc>
      </w:tr>
      <w:tr w:rsidR="00361C5B" w:rsidRPr="00E563E0" w:rsidTr="000E1B59">
        <w:trPr>
          <w:trHeight w:hRule="exact" w:val="24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Правильно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18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Arial Unicode MS" w:hAnsi="Times New Roman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</w:tr>
      <w:tr w:rsidR="00361C5B" w:rsidRPr="00E563E0" w:rsidTr="000E1B59">
        <w:trPr>
          <w:trHeight w:hRule="exact" w:val="47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3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Не полностью сформулирован, нарушена структура диагноза, не отмечены сопутствующие заболевания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ind w:left="240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</w:tr>
      <w:tr w:rsidR="00361C5B" w:rsidRPr="00E563E0" w:rsidTr="000E1B59">
        <w:trPr>
          <w:trHeight w:hRule="exact" w:val="47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3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Не соответствует клинике, расхождение с патологоанатомическим диагнозом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</w:tr>
      <w:tr w:rsidR="00361C5B" w:rsidRPr="00E563E0" w:rsidTr="000E1B59">
        <w:trPr>
          <w:trHeight w:hRule="exact" w:val="24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2. Обоснование диагноза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18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Arial Unicode MS" w:hAnsi="Times New Roman"/>
                <w:lang w:eastAsia="ru-RU" w:bidi="ru-RU"/>
              </w:rPr>
              <w:t>X</w:t>
            </w:r>
          </w:p>
        </w:tc>
      </w:tr>
      <w:tr w:rsidR="00361C5B" w:rsidRPr="00E563E0" w:rsidTr="000E1B59">
        <w:trPr>
          <w:trHeight w:hRule="exact" w:val="24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Полное, сданными клнническ. исследований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18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Arial Unicode MS" w:hAnsi="Times New Roman"/>
                <w:lang w:eastAsia="ru-RU" w:bidi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</w:tr>
      <w:tr w:rsidR="00361C5B" w:rsidRPr="00E563E0" w:rsidTr="000E1B59">
        <w:trPr>
          <w:trHeight w:hRule="exact" w:val="70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3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Частично обоснован, нет плана ведения пациента, нет этапных эпикризов, неинформативные записи, нет осмотра зав. отделением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ind w:left="240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</w:tr>
      <w:tr w:rsidR="00361C5B" w:rsidRPr="00E563E0" w:rsidTr="000E1B59">
        <w:trPr>
          <w:trHeight w:hRule="exact" w:val="2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Не обоснован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00" w:lineRule="exact"/>
              <w:jc w:val="center"/>
              <w:rPr>
                <w:rFonts w:ascii="Times New Roman" w:eastAsia="Arial Unicode MS" w:hAnsi="Times New Roman"/>
                <w:lang w:eastAsia="ru-RU" w:bidi="ru-RU"/>
              </w:rPr>
            </w:pPr>
            <w:r w:rsidRPr="00E563E0">
              <w:rPr>
                <w:rFonts w:ascii="Times New Roman" w:eastAsia="Century Gothic" w:hAnsi="Times New Roman"/>
                <w:lang w:eastAsia="ru-RU"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E563E0" w:rsidRDefault="00361C5B" w:rsidP="00B44C86">
            <w:pPr>
              <w:widowControl w:val="0"/>
              <w:tabs>
                <w:tab w:val="left" w:pos="462"/>
              </w:tabs>
              <w:spacing w:after="0" w:line="240" w:lineRule="auto"/>
              <w:rPr>
                <w:rFonts w:ascii="Times New Roman" w:eastAsia="Arial Unicode MS" w:hAnsi="Times New Roman"/>
                <w:lang w:eastAsia="ru-RU" w:bidi="ru-RU"/>
              </w:rPr>
            </w:pPr>
          </w:p>
        </w:tc>
      </w:tr>
    </w:tbl>
    <w:p w:rsidR="00361C5B" w:rsidRPr="00E563E0" w:rsidRDefault="00361C5B" w:rsidP="00B44C86">
      <w:pPr>
        <w:widowControl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 w:bidi="ru-RU"/>
        </w:rPr>
        <w:sectPr w:rsidR="00361C5B" w:rsidRPr="00361C5B" w:rsidSect="00A924B7">
          <w:footerReference w:type="even" r:id="rId8"/>
          <w:pgSz w:w="12240" w:h="15840"/>
          <w:pgMar w:top="1134" w:right="900" w:bottom="993" w:left="1701" w:header="0" w:footer="3" w:gutter="0"/>
          <w:cols w:space="720"/>
          <w:noEndnote/>
          <w:docGrid w:linePitch="360"/>
        </w:sectPr>
      </w:pPr>
    </w:p>
    <w:p w:rsidR="00361C5B" w:rsidRPr="00361C5B" w:rsidRDefault="00BB2617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 w:rsidRPr="00BB2617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32" type="#_x0000_t202" style="position:absolute;margin-left:-46.6pt;margin-top:-8pt;width:541.6pt;height:400.15pt;z-index:25165926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" filled="f" stroked="f">
            <v:textbox style="mso-next-textbox:#Text Box 25;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709"/>
                    <w:gridCol w:w="6441"/>
                    <w:gridCol w:w="993"/>
                    <w:gridCol w:w="709"/>
                    <w:gridCol w:w="708"/>
                  </w:tblGrid>
                  <w:tr w:rsidR="008D51EB" w:rsidRPr="00B44C86" w:rsidTr="000E1B59">
                    <w:trPr>
                      <w:trHeight w:hRule="exact" w:val="504"/>
                      <w:jc w:val="center"/>
                    </w:trPr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160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В</w:t>
                        </w: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0"/>
                            <w:rFonts w:eastAsia="Calibri"/>
                            <w:sz w:val="22"/>
                            <w:szCs w:val="22"/>
                          </w:rPr>
                          <w:t>Оценка лечебно-профилактических мероприятий (ОЛПМ)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220"/>
                        </w:pPr>
                        <w:r w:rsidRPr="00B44C86">
                          <w:rPr>
                            <w:rStyle w:val="210pt0"/>
                            <w:rFonts w:eastAsia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  <w:tr w:rsidR="008D51EB" w:rsidRPr="00B44C86" w:rsidTr="000E1B59">
                    <w:trPr>
                      <w:trHeight w:hRule="exact" w:val="240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0"/>
                            <w:rFonts w:eastAsia="Calibri"/>
                            <w:sz w:val="22"/>
                            <w:szCs w:val="22"/>
                          </w:rPr>
                          <w:t>1. Адекватность лечении по диагнозу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220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jc w:val="center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jc w:val="center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</w:tr>
                  <w:tr w:rsidR="008D51EB" w:rsidRPr="00B44C86" w:rsidTr="000E1B59">
                    <w:trPr>
                      <w:trHeight w:hRule="exact" w:val="245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Адекватное, своевременное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220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  <w:tr w:rsidR="008D51EB" w:rsidRPr="00B44C86" w:rsidTr="000E1B59">
                    <w:trPr>
                      <w:trHeight w:hRule="exact" w:val="470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Неполное, избыточное (полипрогмазия), несвоевременно начато, необоснованное назначение препаратов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220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0,5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  <w:tr w:rsidR="008D51EB" w:rsidRPr="00B44C86" w:rsidTr="000E1B59">
                    <w:trPr>
                      <w:trHeight w:hRule="exact" w:val="480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Не проведено лечение соп. заболеваний в стадии обострения, не соответствует стандартам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220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  <w:tr w:rsidR="008D51EB" w:rsidRPr="00B44C86" w:rsidTr="000E1B59">
                    <w:trPr>
                      <w:trHeight w:hRule="exact" w:val="245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0"/>
                            <w:rFonts w:eastAsia="Calibri"/>
                            <w:sz w:val="22"/>
                            <w:szCs w:val="22"/>
                          </w:rPr>
                          <w:t>2. Сроки лечения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220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jc w:val="center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jc w:val="center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</w:tr>
                  <w:tr w:rsidR="008D51EB" w:rsidRPr="00B44C86" w:rsidTr="000E1B59">
                    <w:trPr>
                      <w:trHeight w:hRule="exact" w:val="245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Соответствуют стандартам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220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  <w:tr w:rsidR="008D51EB" w:rsidRPr="00B44C86" w:rsidTr="000E1B59">
                    <w:trPr>
                      <w:trHeight w:hRule="exact" w:val="475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Необоснованно длительное лечение, длительный предоперац. период, более 25% от стандарта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220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0,5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  <w:tr w:rsidR="008D51EB" w:rsidRPr="00B44C86" w:rsidTr="000E1B59">
                    <w:trPr>
                      <w:trHeight w:hRule="exact" w:val="240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Ранняя необоснованная выписка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220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  <w:tr w:rsidR="008D51EB" w:rsidRPr="00B44C86" w:rsidTr="000E1B59">
                    <w:trPr>
                      <w:trHeight w:hRule="exact" w:val="235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 xml:space="preserve">3. </w:t>
                        </w:r>
                        <w:r w:rsidRPr="00B44C86">
                          <w:rPr>
                            <w:rStyle w:val="210pt0"/>
                            <w:rFonts w:eastAsia="Calibri"/>
                            <w:sz w:val="22"/>
                            <w:szCs w:val="22"/>
                          </w:rPr>
                          <w:t>Эффективность лечения (достижение результата)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220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jc w:val="center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  <w:tc>
                      <w:tcPr>
                        <w:tcW w:w="708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jc w:val="center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</w:tr>
                  <w:tr w:rsidR="008D51EB" w:rsidRPr="00B44C86" w:rsidTr="000E1B59">
                    <w:trPr>
                      <w:trHeight w:hRule="exact" w:val="245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Достигнута (выздоровление, компенсация хр. процесса)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220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  <w:tr w:rsidR="008D51EB" w:rsidRPr="00B44C86" w:rsidTr="000E1B59">
                    <w:trPr>
                      <w:trHeight w:hRule="exact" w:val="245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Частично достигнута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220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0.5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  <w:tr w:rsidR="008D51EB" w:rsidRPr="00B44C86" w:rsidTr="000E1B59">
                    <w:trPr>
                      <w:trHeight w:hRule="exact" w:val="480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Не достигнута, не обоснованное пребывание в стационаре / направлен в стационар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220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  <w:tr w:rsidR="008D51EB" w:rsidRPr="00B44C86" w:rsidTr="000E1B59">
                    <w:trPr>
                      <w:trHeight w:hRule="exact" w:val="245"/>
                      <w:jc w:val="center"/>
                    </w:trPr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160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Г'</w:t>
                        </w: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0"/>
                            <w:rFonts w:eastAsia="Calibri"/>
                            <w:sz w:val="22"/>
                            <w:szCs w:val="22"/>
                          </w:rPr>
                          <w:t>Преемственность этапов, сроки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220"/>
                        </w:pPr>
                        <w:r w:rsidRPr="00B44C86">
                          <w:rPr>
                            <w:rStyle w:val="210pt0"/>
                            <w:rFonts w:eastAsia="Calibri"/>
                            <w:sz w:val="22"/>
                            <w:szCs w:val="22"/>
                          </w:rPr>
                          <w:t>0,5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  <w:tr w:rsidR="008D51EB" w:rsidRPr="00B44C86" w:rsidTr="000E1B59">
                    <w:trPr>
                      <w:trHeight w:hRule="exact" w:val="240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Соблюдена/ы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220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0,5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  <w:tr w:rsidR="008D51EB" w:rsidRPr="00B44C86" w:rsidTr="000E1B59">
                    <w:trPr>
                      <w:trHeight w:hRule="exact" w:val="240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Частично соблюдена/ы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 xml:space="preserve">    0,25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  <w:tr w:rsidR="008D51EB" w:rsidRPr="00B44C86" w:rsidTr="000E1B59">
                    <w:trPr>
                      <w:trHeight w:hRule="exact" w:val="250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Не соблюдена/ы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220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  <w:tr w:rsidR="008D51EB" w:rsidRPr="00B44C86" w:rsidTr="000E1B59">
                    <w:trPr>
                      <w:trHeight w:hRule="exact" w:val="245"/>
                      <w:jc w:val="center"/>
                    </w:trPr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160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Д</w:t>
                        </w: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0"/>
                            <w:rFonts w:eastAsia="Calibri"/>
                            <w:sz w:val="22"/>
                            <w:szCs w:val="22"/>
                          </w:rPr>
                          <w:t>Оформление мед. документации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220"/>
                        </w:pPr>
                        <w:r w:rsidRPr="00B44C86">
                          <w:rPr>
                            <w:rStyle w:val="210pt0"/>
                            <w:rFonts w:eastAsia="Calibri"/>
                            <w:sz w:val="22"/>
                            <w:szCs w:val="22"/>
                          </w:rPr>
                          <w:t>0,5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  <w:tr w:rsidR="008D51EB" w:rsidRPr="00B44C86" w:rsidTr="000E1B59">
                    <w:trPr>
                      <w:trHeight w:hRule="exact" w:val="245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Соответствует принятым нормам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220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0,5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  <w:tr w:rsidR="008D51EB" w:rsidRPr="00B44C86" w:rsidTr="000E1B59">
                    <w:trPr>
                      <w:trHeight w:hRule="exact" w:val="475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Небрежное оформление, неточность и разночтения в истории болезни, не принятые сокращения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 xml:space="preserve">     0,25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  <w:tr w:rsidR="008D51EB" w:rsidRPr="00B44C86" w:rsidTr="000E1B59">
                    <w:trPr>
                      <w:trHeight w:hRule="exact" w:val="715"/>
                      <w:jc w:val="center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Невозможность прочтения, утеряны анализы, не записаны заключения проведенных исследований и консультации специалистов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  <w:ind w:left="220"/>
                        </w:pPr>
                        <w:r w:rsidRPr="00B44C86">
                          <w:rPr>
                            <w:rStyle w:val="210pt"/>
                            <w:rFonts w:eastAsia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  <w:tr w:rsidR="008D51EB" w:rsidRPr="00B44C86" w:rsidTr="000E1B59">
                    <w:trPr>
                      <w:trHeight w:hRule="exact" w:val="245"/>
                      <w:jc w:val="center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0"/>
                            <w:rFonts w:eastAsia="Calibri"/>
                            <w:sz w:val="22"/>
                            <w:szCs w:val="22"/>
                          </w:rPr>
                          <w:t>Сумма набранных баллов (мах 10)</w:t>
                        </w:r>
                      </w:p>
                    </w:tc>
                    <w:tc>
                      <w:tcPr>
                        <w:tcW w:w="241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  <w:tr w:rsidR="008D51EB" w:rsidRPr="00B44C86" w:rsidTr="000E1B59">
                    <w:trPr>
                      <w:trHeight w:hRule="exact" w:val="509"/>
                      <w:jc w:val="center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4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  <w:r w:rsidRPr="00B44C86">
                          <w:rPr>
                            <w:rStyle w:val="210pt0"/>
                            <w:rFonts w:eastAsia="Calibri"/>
                            <w:sz w:val="22"/>
                            <w:szCs w:val="22"/>
                          </w:rPr>
                          <w:t>Коэффициент качества медицинской помощи (сумма баллов/10)</w:t>
                        </w:r>
                      </w:p>
                    </w:tc>
                    <w:tc>
                      <w:tcPr>
                        <w:tcW w:w="241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B44C86" w:rsidRDefault="008D51EB" w:rsidP="00B44C8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D51EB" w:rsidRPr="007B3BF7" w:rsidRDefault="008D51EB" w:rsidP="00361C5B">
                  <w:pPr>
                    <w:pStyle w:val="2"/>
                    <w:shd w:val="clear" w:color="auto" w:fill="auto"/>
                    <w:spacing w:line="200" w:lineRule="exact"/>
                    <w:ind w:firstLine="708"/>
                    <w:rPr>
                      <w:b/>
                      <w:sz w:val="24"/>
                      <w:szCs w:val="24"/>
                    </w:rPr>
                  </w:pPr>
                  <w:r w:rsidRPr="007B3BF7">
                    <w:rPr>
                      <w:rStyle w:val="2Exact"/>
                      <w:b/>
                      <w:sz w:val="24"/>
                      <w:szCs w:val="24"/>
                    </w:rPr>
                    <w:t xml:space="preserve">Дополнительно при наличии листка нетрудоспособности (Л. </w:t>
                  </w:r>
                  <w:r w:rsidRPr="007B3BF7">
                    <w:rPr>
                      <w:rStyle w:val="2Exact"/>
                      <w:b/>
                      <w:sz w:val="24"/>
                      <w:szCs w:val="24"/>
                      <w:lang w:val="en-US" w:bidi="en-US"/>
                    </w:rPr>
                    <w:t>H</w:t>
                  </w:r>
                  <w:r w:rsidRPr="007B3BF7">
                    <w:rPr>
                      <w:rStyle w:val="2Exact"/>
                      <w:b/>
                      <w:sz w:val="24"/>
                      <w:szCs w:val="24"/>
                      <w:lang w:bidi="en-US"/>
                    </w:rPr>
                    <w:t>.)</w:t>
                  </w:r>
                </w:p>
                <w:p w:rsidR="008D51EB" w:rsidRDefault="008D51EB" w:rsidP="00361C5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BB2617" w:rsidP="00361C5B">
      <w:pPr>
        <w:widowControl w:val="0"/>
        <w:spacing w:after="0" w:line="360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 w:rsidRPr="00BB2617">
        <w:rPr>
          <w:noProof/>
        </w:rPr>
        <w:pict>
          <v:shape id="Text Box 26" o:spid="_x0000_s1031" type="#_x0000_t202" style="position:absolute;margin-left:-15.5pt;margin-top:21.5pt;width:480.65pt;height:56.45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9/FsQ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" filled="f" stroked="f">
            <v:textbox style="mso-next-textbox:#Text Box 26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261"/>
                    <w:gridCol w:w="851"/>
                    <w:gridCol w:w="1969"/>
                    <w:gridCol w:w="902"/>
                    <w:gridCol w:w="1948"/>
                    <w:gridCol w:w="2552"/>
                  </w:tblGrid>
                  <w:tr w:rsidR="008D51EB" w:rsidTr="000E1B59">
                    <w:trPr>
                      <w:trHeight w:hRule="exact" w:val="436"/>
                    </w:trPr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D51EB" w:rsidRPr="007B3BF7" w:rsidRDefault="008D51EB">
                        <w:pPr>
                          <w:spacing w:after="0" w:line="200" w:lineRule="exact"/>
                          <w:ind w:left="160"/>
                        </w:pPr>
                        <w:r w:rsidRPr="00361C5B">
                          <w:rPr>
                            <w:rStyle w:val="210pt0"/>
                            <w:rFonts w:eastAsia="Calibri"/>
                          </w:rPr>
                          <w:t>соблюден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D51EB" w:rsidRPr="007B3BF7" w:rsidRDefault="008D51EB"/>
                    </w:tc>
                    <w:tc>
                      <w:tcPr>
                        <w:tcW w:w="19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D51EB" w:rsidRPr="007B3BF7" w:rsidRDefault="008D51EB">
                        <w:pPr>
                          <w:spacing w:after="0" w:line="200" w:lineRule="exact"/>
                          <w:ind w:left="140"/>
                        </w:pPr>
                        <w:r w:rsidRPr="00361C5B">
                          <w:rPr>
                            <w:rStyle w:val="210pt0"/>
                            <w:rFonts w:eastAsia="Calibri"/>
                          </w:rPr>
                          <w:t>частично соблюден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D51EB" w:rsidRPr="007B3BF7" w:rsidRDefault="008D51EB"/>
                    </w:tc>
                    <w:tc>
                      <w:tcPr>
                        <w:tcW w:w="19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D51EB" w:rsidRPr="007B3BF7" w:rsidRDefault="008D51EB">
                        <w:pPr>
                          <w:spacing w:after="0" w:line="200" w:lineRule="exact"/>
                          <w:ind w:left="220"/>
                        </w:pPr>
                        <w:r w:rsidRPr="00361C5B">
                          <w:rPr>
                            <w:rStyle w:val="210pt0"/>
                            <w:rFonts w:eastAsia="Calibri"/>
                          </w:rPr>
                          <w:t>не соблюдён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7B3BF7" w:rsidRDefault="008D51EB"/>
                    </w:tc>
                  </w:tr>
                  <w:tr w:rsidR="008D51EB" w:rsidTr="000E1B59">
                    <w:trPr>
                      <w:trHeight w:hRule="exact" w:val="302"/>
                    </w:trPr>
                    <w:tc>
                      <w:tcPr>
                        <w:tcW w:w="1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D51EB" w:rsidRPr="00361C5B" w:rsidRDefault="008D51EB">
                        <w:pPr>
                          <w:spacing w:after="0" w:line="200" w:lineRule="exact"/>
                          <w:ind w:left="160"/>
                          <w:rPr>
                            <w:rStyle w:val="210pt0"/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D51EB" w:rsidRPr="007B3BF7" w:rsidRDefault="008D51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D51EB" w:rsidRPr="00361C5B" w:rsidRDefault="008D51EB">
                        <w:pPr>
                          <w:spacing w:after="0" w:line="200" w:lineRule="exact"/>
                          <w:ind w:left="140"/>
                          <w:rPr>
                            <w:rStyle w:val="210pt0"/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D51EB" w:rsidRPr="007B3BF7" w:rsidRDefault="008D51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D51EB" w:rsidRPr="00361C5B" w:rsidRDefault="008D51EB">
                        <w:pPr>
                          <w:spacing w:after="0" w:line="200" w:lineRule="exact"/>
                          <w:ind w:left="220"/>
                          <w:rPr>
                            <w:rStyle w:val="210pt0"/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D51EB" w:rsidRPr="007B3BF7" w:rsidRDefault="008D51E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D51EB" w:rsidRDefault="008D51EB" w:rsidP="00361C5B"/>
              </w:txbxContent>
            </v:textbox>
            <w10:wrap anchorx="margin"/>
          </v:shape>
        </w:pict>
      </w:r>
      <w:r w:rsidRPr="00BB2617">
        <w:rPr>
          <w:noProof/>
        </w:rPr>
        <w:pict>
          <v:shape id="Text Box 27" o:spid="_x0000_s1030" type="#_x0000_t202" style="position:absolute;margin-left:-4.45pt;margin-top:8.55pt;width:471.55pt;height:10pt;z-index:25166131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3UtAIAALI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" filled="f" stroked="f">
            <v:textbox style="mso-next-textbox:#Text Box 27;mso-fit-shape-to-text:t" inset="0,0,0,0">
              <w:txbxContent>
                <w:p w:rsidR="008D51EB" w:rsidRPr="007B3BF7" w:rsidRDefault="008D51EB" w:rsidP="00361C5B">
                  <w:pPr>
                    <w:pStyle w:val="2"/>
                    <w:shd w:val="clear" w:color="auto" w:fill="auto"/>
                    <w:spacing w:line="200" w:lineRule="exact"/>
                    <w:rPr>
                      <w:b/>
                      <w:sz w:val="24"/>
                      <w:szCs w:val="24"/>
                    </w:rPr>
                  </w:pPr>
                  <w:r w:rsidRPr="007B3BF7">
                    <w:rPr>
                      <w:b/>
                      <w:sz w:val="24"/>
                      <w:szCs w:val="24"/>
                    </w:rPr>
                    <w:t>Порядок выдачи ЛН (поставить «галочку»)</w:t>
                  </w:r>
                </w:p>
              </w:txbxContent>
            </v:textbox>
            <w10:wrap anchorx="margin"/>
          </v:shape>
        </w:pict>
      </w:r>
    </w:p>
    <w:p w:rsidR="00361C5B" w:rsidRPr="00361C5B" w:rsidRDefault="00361C5B" w:rsidP="00361C5B">
      <w:pPr>
        <w:widowControl w:val="0"/>
        <w:spacing w:after="0" w:line="360" w:lineRule="exac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pBdr>
          <w:bottom w:val="single" w:sz="12" w:space="1" w:color="auto"/>
        </w:pBdr>
        <w:spacing w:after="0" w:line="611" w:lineRule="exact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361C5B" w:rsidP="00361C5B">
      <w:pPr>
        <w:widowControl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:rsidR="00361C5B" w:rsidRPr="00361C5B" w:rsidRDefault="00BB2617" w:rsidP="00361C5B">
      <w:pPr>
        <w:widowControl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 w:rsidRPr="00BB2617">
        <w:rPr>
          <w:noProof/>
        </w:rPr>
        <w:pict>
          <v:shape id="Text Box 28" o:spid="_x0000_s1029" type="#_x0000_t202" style="position:absolute;margin-left:0;margin-top:1.1pt;width:452.75pt;height:10pt;z-index:251662336;visibility:visible;mso-wrap-distance-left:5pt;mso-wrap-distance-right:5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" filled="f" stroked="f">
            <v:textbox style="mso-next-textbox:#Text Box 28;mso-fit-shape-to-text:t" inset="0,0,0,0">
              <w:txbxContent>
                <w:p w:rsidR="008D51EB" w:rsidRPr="007B3BF7" w:rsidRDefault="008D51EB" w:rsidP="00361C5B">
                  <w:pPr>
                    <w:pStyle w:val="a7"/>
                    <w:shd w:val="clear" w:color="auto" w:fill="auto"/>
                    <w:spacing w:line="200" w:lineRule="exact"/>
                    <w:rPr>
                      <w:b/>
                      <w:sz w:val="24"/>
                      <w:szCs w:val="24"/>
                    </w:rPr>
                  </w:pPr>
                  <w:r w:rsidRPr="007B3BF7">
                    <w:rPr>
                      <w:rStyle w:val="Exact"/>
                      <w:b/>
                      <w:sz w:val="24"/>
                      <w:szCs w:val="24"/>
                    </w:rPr>
                    <w:t>Выявленные недостатки в оказании медицинской помощи:</w:t>
                  </w:r>
                </w:p>
              </w:txbxContent>
            </v:textbox>
            <w10:wrap anchorx="margin"/>
          </v:shape>
        </w:pict>
      </w:r>
    </w:p>
    <w:p w:rsidR="00361C5B" w:rsidRPr="00361C5B" w:rsidRDefault="00BB2617" w:rsidP="00361C5B">
      <w:pPr>
        <w:widowControl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 w:bidi="ru-RU"/>
        </w:rPr>
        <w:sectPr w:rsidR="00361C5B" w:rsidRPr="00361C5B" w:rsidSect="000E1B59">
          <w:pgSz w:w="12240" w:h="15840"/>
          <w:pgMar w:top="1211" w:right="900" w:bottom="1211" w:left="1737" w:header="0" w:footer="3" w:gutter="0"/>
          <w:cols w:space="720"/>
          <w:noEndnote/>
          <w:docGrid w:linePitch="360"/>
        </w:sectPr>
      </w:pPr>
      <w:r w:rsidRPr="00BB2617">
        <w:rPr>
          <w:noProof/>
        </w:rPr>
        <w:pict>
          <v:shape id="Text Box 30" o:spid="_x0000_s1028" type="#_x0000_t202" style="position:absolute;margin-left:200.5pt;margin-top:136.95pt;width:93.4pt;height:29.2pt;z-index:25166438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TdsgIAALI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" filled="f" stroked="f">
            <v:textbox style="mso-next-textbox:#Text Box 30" inset="0,0,0,0">
              <w:txbxContent>
                <w:p w:rsidR="008D51EB" w:rsidRPr="007B3BF7" w:rsidRDefault="008D51EB" w:rsidP="00361C5B">
                  <w:pPr>
                    <w:pStyle w:val="80"/>
                    <w:shd w:val="clear" w:color="auto" w:fill="auto"/>
                    <w:spacing w:before="0" w:line="200" w:lineRule="exact"/>
                    <w:rPr>
                      <w:sz w:val="24"/>
                      <w:szCs w:val="24"/>
                    </w:rPr>
                  </w:pPr>
                  <w:r w:rsidRPr="007B3BF7">
                    <w:rPr>
                      <w:rStyle w:val="8Exact"/>
                      <w:sz w:val="24"/>
                      <w:szCs w:val="24"/>
                    </w:rPr>
                    <w:t>201</w:t>
                  </w:r>
                  <w:r>
                    <w:rPr>
                      <w:rStyle w:val="8Exact"/>
                      <w:sz w:val="24"/>
                      <w:szCs w:val="24"/>
                    </w:rPr>
                    <w:t>___</w:t>
                  </w:r>
                  <w:r w:rsidRPr="007B3BF7">
                    <w:rPr>
                      <w:rStyle w:val="8Exact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  <w10:wrap anchorx="margin"/>
          </v:shape>
        </w:pict>
      </w:r>
      <w:r w:rsidRPr="00BB2617">
        <w:rPr>
          <w:noProof/>
        </w:rPr>
        <w:pict>
          <v:shape id="Text Box 29" o:spid="_x0000_s1027" type="#_x0000_t202" style="position:absolute;margin-left:0;margin-top:137.8pt;width:189.4pt;height:18.15pt;z-index:251663360;visibility:visible;mso-wrap-distance-left:5pt;mso-wrap-distance-right:5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BLtAIAALI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" filled="f" stroked="f">
            <v:textbox style="mso-next-textbox:#Text Box 29" inset="0,0,0,0">
              <w:txbxContent>
                <w:p w:rsidR="008D51EB" w:rsidRDefault="008D51EB" w:rsidP="00361C5B">
                  <w:pPr>
                    <w:pStyle w:val="80"/>
                    <w:shd w:val="clear" w:color="auto" w:fill="auto"/>
                    <w:tabs>
                      <w:tab w:val="left" w:pos="2040"/>
                      <w:tab w:val="left" w:leader="underscore" w:pos="2645"/>
                    </w:tabs>
                    <w:spacing w:before="0" w:line="200" w:lineRule="exact"/>
                    <w:jc w:val="both"/>
                  </w:pPr>
                  <w:r w:rsidRPr="007B3BF7">
                    <w:rPr>
                      <w:rStyle w:val="8Exact"/>
                      <w:sz w:val="24"/>
                      <w:szCs w:val="24"/>
                    </w:rPr>
                    <w:t>Дата</w:t>
                  </w:r>
                  <w:r>
                    <w:rPr>
                      <w:rStyle w:val="8Exact"/>
                    </w:rPr>
                    <w:t xml:space="preserve"> </w:t>
                  </w:r>
                  <w:r w:rsidRPr="007B3BF7">
                    <w:rPr>
                      <w:rStyle w:val="8Exact"/>
                      <w:sz w:val="24"/>
                      <w:szCs w:val="24"/>
                    </w:rPr>
                    <w:t>проведения</w:t>
                  </w:r>
                  <w:r>
                    <w:rPr>
                      <w:rStyle w:val="8Exact"/>
                    </w:rPr>
                    <w:t>:</w:t>
                  </w:r>
                  <w:r>
                    <w:rPr>
                      <w:rStyle w:val="8Exact"/>
                    </w:rPr>
                    <w:tab/>
                    <w:t>«</w:t>
                  </w:r>
                  <w:r>
                    <w:rPr>
                      <w:rStyle w:val="8Exact"/>
                    </w:rPr>
                    <w:tab/>
                    <w:t>»__________</w:t>
                  </w:r>
                </w:p>
              </w:txbxContent>
            </v:textbox>
            <w10:wrap anchorx="margin"/>
          </v:shape>
        </w:pict>
      </w:r>
      <w:r w:rsidR="00361C5B" w:rsidRPr="00361C5B">
        <w:rPr>
          <w:rFonts w:ascii="Times New Roman" w:eastAsia="Arial Unicode MS" w:hAnsi="Times New Roman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258" w:rsidRDefault="008D51EB" w:rsidP="00447258">
      <w:pPr>
        <w:widowControl w:val="0"/>
        <w:tabs>
          <w:tab w:val="left" w:pos="0"/>
          <w:tab w:val="left" w:pos="9214"/>
        </w:tabs>
        <w:spacing w:after="0" w:line="283" w:lineRule="exact"/>
        <w:ind w:right="-2" w:firstLine="4395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361C5B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lastRenderedPageBreak/>
        <w:t>Приложение</w:t>
      </w:r>
      <w:r w:rsidR="00361C5B" w:rsidRPr="00361C5B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1.2. к Порядку организации </w:t>
      </w:r>
    </w:p>
    <w:p w:rsidR="00447258" w:rsidRDefault="00361C5B" w:rsidP="00447258">
      <w:pPr>
        <w:widowControl w:val="0"/>
        <w:tabs>
          <w:tab w:val="left" w:pos="0"/>
          <w:tab w:val="left" w:pos="9214"/>
        </w:tabs>
        <w:spacing w:after="0" w:line="283" w:lineRule="exact"/>
        <w:ind w:right="-2" w:firstLine="4395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361C5B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внутреннего контроля качества и безопасности </w:t>
      </w:r>
    </w:p>
    <w:p w:rsidR="00361C5B" w:rsidRPr="00361C5B" w:rsidRDefault="00361C5B" w:rsidP="00447258">
      <w:pPr>
        <w:widowControl w:val="0"/>
        <w:tabs>
          <w:tab w:val="left" w:pos="0"/>
          <w:tab w:val="left" w:pos="9214"/>
        </w:tabs>
        <w:spacing w:after="0" w:line="283" w:lineRule="exact"/>
        <w:ind w:right="-2" w:firstLine="4395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361C5B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медицинской деятельности </w:t>
      </w:r>
    </w:p>
    <w:p w:rsidR="00447258" w:rsidRDefault="00361C5B" w:rsidP="00447258">
      <w:pPr>
        <w:widowControl w:val="0"/>
        <w:tabs>
          <w:tab w:val="left" w:pos="0"/>
        </w:tabs>
        <w:spacing w:after="0" w:line="240" w:lineRule="exact"/>
        <w:ind w:right="-2"/>
        <w:jc w:val="center"/>
        <w:rPr>
          <w:rFonts w:ascii="Times New Roman" w:eastAsia="Bookman Old Style" w:hAnsi="Times New Roman"/>
          <w:b/>
          <w:sz w:val="24"/>
          <w:szCs w:val="24"/>
          <w:u w:val="single"/>
          <w:lang w:eastAsia="ru-RU" w:bidi="ru-RU"/>
        </w:rPr>
      </w:pPr>
      <w:r w:rsidRPr="00447258">
        <w:rPr>
          <w:rFonts w:ascii="Times New Roman" w:eastAsia="Bookman Old Style" w:hAnsi="Times New Roman"/>
          <w:b/>
          <w:sz w:val="24"/>
          <w:szCs w:val="24"/>
          <w:u w:val="single"/>
          <w:lang w:eastAsia="ru-RU" w:bidi="ru-RU"/>
        </w:rPr>
        <w:t>1 уровень внутреннег</w:t>
      </w:r>
      <w:r w:rsidR="00447258" w:rsidRPr="00447258">
        <w:rPr>
          <w:rFonts w:ascii="Times New Roman" w:eastAsia="Arial Unicode MS" w:hAnsi="Times New Roman"/>
          <w:b/>
          <w:sz w:val="24"/>
          <w:szCs w:val="24"/>
          <w:u w:val="single"/>
          <w:lang w:eastAsia="ru-RU" w:bidi="ru-RU"/>
        </w:rPr>
        <w:t>о</w:t>
      </w:r>
      <w:r w:rsidRPr="00447258">
        <w:rPr>
          <w:rFonts w:ascii="Times New Roman" w:eastAsia="Arial Unicode MS" w:hAnsi="Times New Roman"/>
          <w:b/>
          <w:sz w:val="24"/>
          <w:szCs w:val="24"/>
          <w:lang w:eastAsia="ru-RU" w:bidi="ru-RU"/>
        </w:rPr>
        <w:t xml:space="preserve"> </w:t>
      </w:r>
      <w:r w:rsidRPr="00447258">
        <w:rPr>
          <w:rFonts w:ascii="Times New Roman" w:eastAsia="Bookman Old Style" w:hAnsi="Times New Roman"/>
          <w:b/>
          <w:sz w:val="24"/>
          <w:szCs w:val="24"/>
          <w:u w:val="single"/>
          <w:lang w:eastAsia="ru-RU" w:bidi="ru-RU"/>
        </w:rPr>
        <w:t xml:space="preserve">контроля </w:t>
      </w:r>
    </w:p>
    <w:p w:rsidR="00361C5B" w:rsidRPr="00447258" w:rsidRDefault="00361C5B" w:rsidP="00447258">
      <w:pPr>
        <w:widowControl w:val="0"/>
        <w:tabs>
          <w:tab w:val="left" w:pos="0"/>
        </w:tabs>
        <w:spacing w:after="0" w:line="240" w:lineRule="exact"/>
        <w:ind w:right="-2"/>
        <w:jc w:val="center"/>
        <w:rPr>
          <w:rFonts w:ascii="Times New Roman" w:eastAsia="Bookman Old Style" w:hAnsi="Times New Roman"/>
          <w:b/>
          <w:sz w:val="24"/>
          <w:szCs w:val="24"/>
          <w:u w:val="single"/>
          <w:lang w:eastAsia="ru-RU" w:bidi="ru-RU"/>
        </w:rPr>
      </w:pPr>
      <w:r w:rsidRPr="00447258">
        <w:rPr>
          <w:rFonts w:ascii="Times New Roman" w:eastAsia="Bookman Old Style" w:hAnsi="Times New Roman"/>
          <w:b/>
          <w:sz w:val="24"/>
          <w:szCs w:val="24"/>
          <w:u w:val="single"/>
          <w:lang w:eastAsia="ru-RU" w:bidi="ru-RU"/>
        </w:rPr>
        <w:t>(данные по конкретному отделению)</w:t>
      </w:r>
    </w:p>
    <w:tbl>
      <w:tblPr>
        <w:tblpPr w:leftFromText="180" w:rightFromText="180" w:vertAnchor="page" w:horzAnchor="margin" w:tblpY="2492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41"/>
        <w:gridCol w:w="2567"/>
      </w:tblGrid>
      <w:tr w:rsidR="00361C5B" w:rsidRPr="00361C5B" w:rsidTr="008D51EB">
        <w:trPr>
          <w:trHeight w:hRule="exact" w:val="356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20" w:lineRule="exact"/>
              <w:ind w:right="-2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lang w:eastAsia="ru-RU" w:bidi="ru-RU"/>
              </w:rPr>
              <w:t>Мониторинг оценки качества медицинской помощи в отделении</w:t>
            </w:r>
          </w:p>
        </w:tc>
      </w:tr>
      <w:tr w:rsidR="00361C5B" w:rsidRPr="00361C5B" w:rsidTr="008D51EB">
        <w:trPr>
          <w:trHeight w:hRule="exact" w:val="301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20" w:lineRule="exact"/>
              <w:ind w:right="-2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b/>
                <w:i/>
                <w:iCs/>
                <w:lang w:eastAsia="ru-RU" w:bidi="ru-RU"/>
              </w:rPr>
              <w:t>НАЗВАНИЕ ОТДЕЛЕНИЯ:</w:t>
            </w:r>
          </w:p>
        </w:tc>
      </w:tr>
      <w:tr w:rsidR="00361C5B" w:rsidRPr="00361C5B" w:rsidTr="008D51EB">
        <w:trPr>
          <w:trHeight w:hRule="exact" w:val="296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20" w:lineRule="exact"/>
              <w:ind w:right="-2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9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 w:bidi="ru-RU"/>
              </w:rPr>
              <w:t>Всего пролеченных пациентов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34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before="60" w:after="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 w:bidi="ru-RU"/>
              </w:rPr>
              <w:t>законченных случаев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  <w:tab w:val="left" w:leader="underscore" w:pos="1757"/>
              </w:tabs>
              <w:spacing w:after="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9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 w:bidi="ru-RU"/>
              </w:rPr>
              <w:t>Всего проверено медицинских карт на 1 уровне контроля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5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6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 w:bidi="ru-RU"/>
              </w:rPr>
              <w:t>% проверенных медицинских карт (от всего пролеченных</w:t>
            </w:r>
            <w:r w:rsidRPr="00361C5B"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  <w:t xml:space="preserve"> </w:t>
            </w:r>
            <w:r w:rsidRPr="00361C5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 w:bidi="ru-RU"/>
              </w:rPr>
              <w:t>пациентов)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  <w:tab w:val="left" w:leader="underscore" w:pos="1757"/>
              </w:tabs>
              <w:spacing w:after="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ab/>
            </w:r>
          </w:p>
        </w:tc>
      </w:tr>
      <w:tr w:rsidR="00361C5B" w:rsidRPr="00361C5B" w:rsidTr="008D51EB">
        <w:trPr>
          <w:trHeight w:hRule="exact" w:val="29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 w:bidi="ru-RU"/>
              </w:rPr>
              <w:t>Общая сумма баллов по всем проверенным медицинским картам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61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74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 w:bidi="ru-RU"/>
              </w:rPr>
              <w:t xml:space="preserve">Средний коэффициент качества МП в абс. показателях </w:t>
            </w:r>
            <w:r w:rsidRPr="00361C5B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(общая сумма баллон / всего проверено мед. карт / 10), округление - два знака после зпт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84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78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 w:bidi="ru-RU"/>
              </w:rPr>
              <w:t xml:space="preserve">Кол-во случаев с выявленными дефектами </w:t>
            </w:r>
            <w:r w:rsidRPr="00361C5B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(указать число проверенных мед карт, в которых не набран максимальный балл по соответствующей группе показателей)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8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А. Оценка диагностических мероприятий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9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Б. Оценка полноты диагноза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8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В. Оценка лечебно-профилактических мероприятий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8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I. Преемственность этапов, сроки оказания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8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Д. Оформление документации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8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 w:bidi="ru-RU"/>
              </w:rPr>
              <w:t>Всего выдано листков нетрудоспособности: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88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 w:bidi="ru-RU"/>
              </w:rPr>
              <w:t>Оценка порядка выдачи листка нетрудоспособности:</w:t>
            </w:r>
          </w:p>
        </w:tc>
      </w:tr>
      <w:tr w:rsidR="00361C5B" w:rsidRPr="00361C5B" w:rsidTr="008D51EB">
        <w:trPr>
          <w:trHeight w:hRule="exact" w:val="28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порядок соблюден, всего, %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9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порядок частично соблюден, всего, %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6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0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Century Gothic" w:hAnsi="Times New Roman"/>
                <w:sz w:val="24"/>
                <w:szCs w:val="24"/>
                <w:lang w:eastAsia="ru-RU" w:bidi="ru-RU"/>
              </w:rPr>
              <w:t>порядок не соблюден, всего, %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88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exact"/>
              <w:ind w:right="-2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 w:bidi="ru-RU"/>
              </w:rPr>
              <w:t xml:space="preserve">Основные недостатки в оказании МП </w:t>
            </w:r>
            <w:r w:rsidRPr="00361C5B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(кратко перечислить)</w:t>
            </w:r>
          </w:p>
        </w:tc>
      </w:tr>
      <w:tr w:rsidR="00361C5B" w:rsidRPr="00361C5B" w:rsidTr="008D51EB">
        <w:trPr>
          <w:trHeight w:hRule="exact" w:val="29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8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0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Century Gothic" w:hAnsi="Times New Roman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9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8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84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exact"/>
              <w:ind w:right="-2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 w:bidi="ru-RU"/>
              </w:rPr>
              <w:t>Информация о принятых мерах по результату мониторинга:</w:t>
            </w:r>
          </w:p>
        </w:tc>
      </w:tr>
      <w:tr w:rsidR="00361C5B" w:rsidRPr="00361C5B" w:rsidTr="008D51EB">
        <w:trPr>
          <w:trHeight w:hRule="exact" w:val="292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88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88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92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313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361C5B" w:rsidRPr="00361C5B" w:rsidTr="008D51EB">
        <w:trPr>
          <w:trHeight w:hRule="exact" w:val="288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exact"/>
              <w:ind w:right="-2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 w:bidi="ru-RU"/>
              </w:rPr>
              <w:t>Мониторинг подготовлен:</w:t>
            </w:r>
          </w:p>
        </w:tc>
      </w:tr>
      <w:tr w:rsidR="00361C5B" w:rsidRPr="00361C5B" w:rsidTr="008D51EB">
        <w:trPr>
          <w:trHeight w:hRule="exact" w:val="28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0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ru-RU" w:bidi="ru-RU"/>
              </w:rPr>
              <w:t>ФИО</w:t>
            </w:r>
          </w:p>
        </w:tc>
      </w:tr>
      <w:tr w:rsidR="00361C5B" w:rsidRPr="00361C5B" w:rsidTr="008D51EB">
        <w:trPr>
          <w:trHeight w:hRule="exact" w:val="28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заведующий отделением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0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ru-RU" w:bidi="ru-RU"/>
              </w:rPr>
              <w:t>Должность</w:t>
            </w:r>
          </w:p>
        </w:tc>
      </w:tr>
      <w:tr w:rsidR="00361C5B" w:rsidRPr="00361C5B" w:rsidTr="008D51EB">
        <w:trPr>
          <w:trHeight w:hRule="exact" w:val="30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40" w:lineRule="auto"/>
              <w:ind w:right="-2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C5B" w:rsidRPr="00361C5B" w:rsidRDefault="00361C5B" w:rsidP="008D51EB">
            <w:pPr>
              <w:widowControl w:val="0"/>
              <w:tabs>
                <w:tab w:val="left" w:pos="0"/>
              </w:tabs>
              <w:spacing w:after="0" w:line="200" w:lineRule="exact"/>
              <w:ind w:right="-2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ru-RU" w:bidi="ru-RU"/>
              </w:rPr>
              <w:t>Телефон</w:t>
            </w:r>
          </w:p>
        </w:tc>
      </w:tr>
    </w:tbl>
    <w:p w:rsidR="00361C5B" w:rsidRPr="00361C5B" w:rsidRDefault="00361C5B" w:rsidP="00447258">
      <w:pPr>
        <w:widowControl w:val="0"/>
        <w:tabs>
          <w:tab w:val="left" w:pos="0"/>
          <w:tab w:val="left" w:pos="9214"/>
        </w:tabs>
        <w:spacing w:after="0" w:line="283" w:lineRule="exact"/>
        <w:ind w:right="-2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tbl>
      <w:tblPr>
        <w:tblStyle w:val="a8"/>
        <w:tblpPr w:leftFromText="180" w:rightFromText="180" w:vertAnchor="text" w:horzAnchor="margin" w:tblpX="108" w:tblpY="-139"/>
        <w:tblOverlap w:val="never"/>
        <w:tblW w:w="7858" w:type="dxa"/>
        <w:tblLayout w:type="fixed"/>
        <w:tblLook w:val="04A0"/>
      </w:tblPr>
      <w:tblGrid>
        <w:gridCol w:w="7858"/>
      </w:tblGrid>
      <w:tr w:rsidR="00361C5B" w:rsidRPr="00361C5B" w:rsidTr="00252339">
        <w:trPr>
          <w:trHeight w:val="194"/>
        </w:trPr>
        <w:tc>
          <w:tcPr>
            <w:tcW w:w="7858" w:type="dxa"/>
          </w:tcPr>
          <w:p w:rsidR="00361C5B" w:rsidRPr="00361C5B" w:rsidRDefault="00361C5B" w:rsidP="00252339">
            <w:pPr>
              <w:widowControl w:val="0"/>
              <w:tabs>
                <w:tab w:val="left" w:pos="0"/>
              </w:tabs>
              <w:spacing w:after="0" w:line="220" w:lineRule="exact"/>
              <w:ind w:right="-2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ru-RU" w:bidi="ru-RU"/>
              </w:rPr>
            </w:pPr>
            <w:r w:rsidRPr="00361C5B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lang w:eastAsia="ru-RU" w:bidi="ru-RU"/>
              </w:rPr>
              <w:t>с ______________ по__________________2016г.</w:t>
            </w:r>
          </w:p>
        </w:tc>
      </w:tr>
    </w:tbl>
    <w:p w:rsidR="00361C5B" w:rsidRDefault="00361C5B" w:rsidP="00447258">
      <w:pPr>
        <w:shd w:val="clear" w:color="auto" w:fill="FFFFFF"/>
        <w:tabs>
          <w:tab w:val="left" w:pos="0"/>
        </w:tabs>
        <w:spacing w:after="0" w:line="240" w:lineRule="auto"/>
        <w:ind w:right="-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64DB" w:rsidRPr="006219C8" w:rsidRDefault="00447258" w:rsidP="00F164DB">
      <w:pPr>
        <w:widowControl w:val="0"/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F164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F164DB" w:rsidRDefault="00F164DB" w:rsidP="00F164DB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к Примерному положению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внутреннем </w:t>
      </w:r>
    </w:p>
    <w:p w:rsidR="00F164DB" w:rsidRDefault="00F164DB" w:rsidP="00F164DB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контроле качества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безопасности медицинской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64DB" w:rsidRPr="006219C8" w:rsidRDefault="00F164DB" w:rsidP="00F164DB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деятельности учреждений</w:t>
      </w:r>
    </w:p>
    <w:p w:rsidR="00F164DB" w:rsidRPr="006219C8" w:rsidRDefault="00F164DB" w:rsidP="00F164DB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здравоохранения Республики Крым</w:t>
      </w:r>
    </w:p>
    <w:p w:rsidR="00453517" w:rsidRPr="00453517" w:rsidRDefault="00453517" w:rsidP="0045351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517" w:rsidRPr="00453517" w:rsidRDefault="00453517" w:rsidP="0045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" w:name="Par613"/>
      <w:bookmarkEnd w:id="6"/>
      <w:r w:rsidRPr="00453517">
        <w:rPr>
          <w:rFonts w:ascii="Times New Roman" w:eastAsia="Times New Roman" w:hAnsi="Times New Roman"/>
          <w:b/>
          <w:sz w:val="24"/>
          <w:szCs w:val="24"/>
          <w:lang w:eastAsia="ru-RU"/>
        </w:rPr>
        <w:t>КАРТА ЭКСПЕРТНОЙ ОЦЕНКИ КАЧЕСТВА ЛЕЧЕНИЯ</w:t>
      </w:r>
    </w:p>
    <w:p w:rsidR="00453517" w:rsidRPr="00453517" w:rsidRDefault="00453517" w:rsidP="0045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3517">
        <w:rPr>
          <w:rFonts w:ascii="Times New Roman" w:eastAsia="Times New Roman" w:hAnsi="Times New Roman"/>
          <w:b/>
          <w:sz w:val="24"/>
          <w:szCs w:val="24"/>
          <w:lang w:eastAsia="ru-RU"/>
        </w:rPr>
        <w:t>(ДИСПАНСЕРИЗАЦИИ)</w:t>
      </w:r>
    </w:p>
    <w:p w:rsidR="00453517" w:rsidRPr="00453517" w:rsidRDefault="00453517" w:rsidP="0045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51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164D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5351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F164D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53517">
        <w:rPr>
          <w:rFonts w:ascii="Times New Roman" w:eastAsia="Times New Roman" w:hAnsi="Times New Roman"/>
          <w:sz w:val="24"/>
          <w:szCs w:val="24"/>
          <w:lang w:eastAsia="ru-RU"/>
        </w:rPr>
        <w:t>_____________ 20__ г.</w:t>
      </w:r>
    </w:p>
    <w:p w:rsidR="00453517" w:rsidRPr="00453517" w:rsidRDefault="00453517" w:rsidP="00453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517">
        <w:rPr>
          <w:rFonts w:ascii="Times New Roman" w:eastAsia="Times New Roman" w:hAnsi="Times New Roman"/>
          <w:sz w:val="24"/>
          <w:szCs w:val="24"/>
          <w:lang w:eastAsia="ru-RU"/>
        </w:rPr>
        <w:t>1. Идентификация случая ___________________________________________________</w:t>
      </w:r>
    </w:p>
    <w:p w:rsidR="00453517" w:rsidRPr="00453517" w:rsidRDefault="00453517" w:rsidP="00453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517">
        <w:rPr>
          <w:rFonts w:ascii="Times New Roman" w:eastAsia="Times New Roman" w:hAnsi="Times New Roman"/>
          <w:sz w:val="24"/>
          <w:szCs w:val="24"/>
          <w:lang w:eastAsia="ru-RU"/>
        </w:rPr>
        <w:t>Ф.И.О. пациента, N медицинской карты</w:t>
      </w:r>
    </w:p>
    <w:p w:rsidR="00453517" w:rsidRPr="00453517" w:rsidRDefault="00453517" w:rsidP="00453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517">
        <w:rPr>
          <w:rFonts w:ascii="Times New Roman" w:eastAsia="Times New Roman" w:hAnsi="Times New Roman"/>
          <w:sz w:val="24"/>
          <w:szCs w:val="24"/>
          <w:lang w:eastAsia="ru-RU"/>
        </w:rPr>
        <w:t>2. Идентификация эксперта _________________________________________________</w:t>
      </w:r>
    </w:p>
    <w:p w:rsidR="00453517" w:rsidRPr="00453517" w:rsidRDefault="00453517" w:rsidP="00453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517">
        <w:rPr>
          <w:rFonts w:ascii="Times New Roman" w:eastAsia="Times New Roman" w:hAnsi="Times New Roman"/>
          <w:sz w:val="24"/>
          <w:szCs w:val="24"/>
          <w:lang w:eastAsia="ru-RU"/>
        </w:rPr>
        <w:t>Ф.И.О. эксперта</w:t>
      </w:r>
    </w:p>
    <w:p w:rsidR="00453517" w:rsidRPr="00453517" w:rsidRDefault="00453517" w:rsidP="00453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517">
        <w:rPr>
          <w:rFonts w:ascii="Times New Roman" w:eastAsia="Times New Roman" w:hAnsi="Times New Roman"/>
          <w:sz w:val="24"/>
          <w:szCs w:val="24"/>
          <w:lang w:eastAsia="ru-RU"/>
        </w:rPr>
        <w:t>3. Характеристика случая (законченный, этап, ВН).</w:t>
      </w:r>
    </w:p>
    <w:p w:rsidR="00453517" w:rsidRPr="00453517" w:rsidRDefault="00453517" w:rsidP="00453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517">
        <w:rPr>
          <w:rFonts w:ascii="Times New Roman" w:eastAsia="Times New Roman" w:hAnsi="Times New Roman"/>
          <w:sz w:val="24"/>
          <w:szCs w:val="24"/>
          <w:lang w:eastAsia="ru-RU"/>
        </w:rPr>
        <w:t>4. Заключительный (основной) диагноз ______________________________________</w:t>
      </w:r>
    </w:p>
    <w:p w:rsidR="00453517" w:rsidRPr="00453517" w:rsidRDefault="00453517" w:rsidP="00453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5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8"/>
        <w:gridCol w:w="6442"/>
        <w:gridCol w:w="1143"/>
        <w:gridCol w:w="1015"/>
      </w:tblGrid>
      <w:tr w:rsidR="00453517" w:rsidRPr="00F164DB" w:rsidTr="000645C4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N и/и</w:t>
            </w:r>
          </w:p>
        </w:tc>
        <w:tc>
          <w:tcPr>
            <w:tcW w:w="6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Критерии оценки по этапам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Результат</w:t>
            </w:r>
          </w:p>
        </w:tc>
      </w:tr>
      <w:tr w:rsidR="00453517" w:rsidRPr="00F164DB" w:rsidTr="000645C4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Шифр буква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В баллах</w:t>
            </w:r>
          </w:p>
        </w:tc>
      </w:tr>
      <w:tr w:rsidR="00453517" w:rsidRPr="00F164DB" w:rsidTr="000645C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453517" w:rsidRPr="00F164DB" w:rsidTr="000645C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bookmarkStart w:id="7" w:name="Par635"/>
            <w:bookmarkEnd w:id="7"/>
            <w:r w:rsidRPr="00F164DB">
              <w:rPr>
                <w:rFonts w:ascii="Times New Roman" w:eastAsia="Times New Roman" w:hAnsi="Times New Roman"/>
                <w:lang w:eastAsia="ru-RU"/>
              </w:rPr>
              <w:t>Полнота (объем)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1а Анамнез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А) в полном объеме 1 балл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Б) частично (от 0,1 до 0,9 балла)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В) не представлен 0 баллов 16 Объективных данных</w:t>
            </w: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А) в полном объеме 1 балл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Б) частично (от 0,1 до 0,9 балла)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В) не представлен 0 баллов</w:t>
            </w: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bookmarkStart w:id="8" w:name="Par649"/>
            <w:bookmarkEnd w:id="8"/>
            <w:r w:rsidRPr="00F164DB">
              <w:rPr>
                <w:rFonts w:ascii="Times New Roman" w:eastAsia="Times New Roman" w:hAnsi="Times New Roman"/>
                <w:lang w:eastAsia="ru-RU"/>
              </w:rPr>
              <w:t>Полнота и обоснованность дополнительных методов обследования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А) адекват. и обосн. в мед. документации полностью 1 балл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Б) обосновано частично (от 0,1 до 0,9 балла)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В) неадекв. и необосн. в мед. документации 0 балла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bookmarkStart w:id="9" w:name="Par658"/>
            <w:bookmarkEnd w:id="9"/>
            <w:r w:rsidRPr="00F164DB">
              <w:rPr>
                <w:rFonts w:ascii="Times New Roman" w:eastAsia="Times New Roman" w:hAnsi="Times New Roman"/>
                <w:lang w:eastAsia="ru-RU"/>
              </w:rPr>
              <w:t>Диагноз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За Обоснование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А) обоснован и сформулирован правильно 1 балл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Б) некорректная формулировка (от 0,1 до 0,9 балла)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В) неверный 0 баллов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3б Своевременность постановки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А) в соответствии со сроками - 1 балл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Б) задержана постановка (от 0,1 до 0,9 балла)</w:t>
            </w: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bookmarkStart w:id="10" w:name="Par672"/>
            <w:bookmarkEnd w:id="10"/>
            <w:r w:rsidRPr="00F164DB">
              <w:rPr>
                <w:rFonts w:ascii="Times New Roman" w:eastAsia="Times New Roman" w:hAnsi="Times New Roman"/>
                <w:lang w:eastAsia="ru-RU"/>
              </w:rPr>
              <w:t>Лечение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4а Выбор методов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________________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А) правильный - 1 балл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Б) неправильно - 0 баллов или (от 0,1 до 0,9 балла)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4б Полнота применения различных методов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________________________________________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лечения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________________________________________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(медикаментозного, физиотерапевтического и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________________________________________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др.) и их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достаточность)</w:t>
            </w: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А) полное и достаточное - 1 балл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Б) неполное (от 0,1 до 0,9 балла)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В) не проведено 0 баллов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lastRenderedPageBreak/>
              <w:t>4в Своевременность применения методов</w:t>
            </w: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А) своевременно - 1 балл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Б) задержано (от 0,1 до 0,9 балла)</w:t>
            </w: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bookmarkStart w:id="11" w:name="Par696"/>
            <w:bookmarkEnd w:id="11"/>
            <w:r w:rsidRPr="00F164DB">
              <w:rPr>
                <w:rFonts w:ascii="Times New Roman" w:eastAsia="Times New Roman" w:hAnsi="Times New Roman"/>
                <w:lang w:eastAsia="ru-RU"/>
              </w:rPr>
              <w:t>Консультации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А) обоснованы и проведены - 1 балл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Б) не обоснованы, но проведены (не проведены) 0 баллов или (от 0,1 до 0,9 балла)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В) обоснованы, но не проведены (от 0,1 до 0,9 балла)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bookmarkStart w:id="12" w:name="Par705"/>
            <w:bookmarkEnd w:id="12"/>
            <w:r w:rsidRPr="00F164DB">
              <w:rPr>
                <w:rFonts w:ascii="Times New Roman" w:eastAsia="Times New Roman" w:hAnsi="Times New Roman"/>
                <w:lang w:eastAsia="ru-RU"/>
              </w:rPr>
              <w:t>Динамика лечения и контроль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А) полностью отражена в мед. докум. - 1 балл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Б) не отражена, либо частично отражена - 0 баллов или (от 0,1 до 0,9 балла)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В) контроль проведен полностью - 1 балл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Г) не проведен, либо частично 0 баллов (от 0,1 до 0,9 балла)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bookmarkStart w:id="13" w:name="Par715"/>
            <w:bookmarkEnd w:id="13"/>
            <w:r w:rsidRPr="00F164DB">
              <w:rPr>
                <w:rFonts w:ascii="Times New Roman" w:eastAsia="Times New Roman" w:hAnsi="Times New Roman"/>
                <w:lang w:eastAsia="ru-RU"/>
              </w:rPr>
              <w:t>Сроки лечения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А) соответствуют стандарту - 1 балл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Б) не соответствуют 0 баллов или (от 0,1 до 0,9 балла)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bookmarkStart w:id="14" w:name="Par723"/>
            <w:bookmarkEnd w:id="14"/>
            <w:r w:rsidRPr="00F164DB">
              <w:rPr>
                <w:rFonts w:ascii="Times New Roman" w:eastAsia="Times New Roman" w:hAnsi="Times New Roman"/>
                <w:lang w:eastAsia="ru-RU"/>
              </w:rPr>
              <w:t>Достижение результата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А) достигнут в соответствии с прогнозом - 1 балл (выздоровление, ремиссия, улучшение)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Б) не достигнут 0 баллов или (от 0,1 до 0,9 балла) (ухудшение, инвалидизация и др.)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bookmarkStart w:id="15" w:name="Par731"/>
            <w:bookmarkEnd w:id="15"/>
            <w:r w:rsidRPr="00F164DB">
              <w:rPr>
                <w:rFonts w:ascii="Times New Roman" w:eastAsia="Times New Roman" w:hAnsi="Times New Roman"/>
                <w:lang w:eastAsia="ru-RU"/>
              </w:rPr>
              <w:t>Экспертиза временной нетрудоспособности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10в Представление на КЭК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А) соответствуют нормативу 1 балл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Б) с нарушениями инструкции (от ОД до 0,9 балла)</w:t>
            </w:r>
          </w:p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В) не представлен 0 баллов</w:t>
            </w: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17" w:rsidRPr="00F164DB" w:rsidRDefault="00453517" w:rsidP="004535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bookmarkStart w:id="16" w:name="Par741"/>
            <w:bookmarkEnd w:id="16"/>
            <w:r w:rsidRPr="00F164DB">
              <w:rPr>
                <w:rFonts w:ascii="Times New Roman" w:eastAsia="Times New Roman" w:hAnsi="Times New Roman"/>
                <w:lang w:eastAsia="ru-RU"/>
              </w:rPr>
              <w:t>Выводы и заключение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3517" w:rsidRPr="00F164DB" w:rsidTr="000645C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64DB">
              <w:rPr>
                <w:rFonts w:ascii="Times New Roman" w:eastAsia="Times New Roman" w:hAnsi="Times New Roman"/>
                <w:lang w:eastAsia="ru-RU"/>
              </w:rPr>
              <w:t>Подсчитывается общая сумма баллов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F164DB" w:rsidRDefault="00453517" w:rsidP="0045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B06DD" w:rsidRDefault="006B06DD" w:rsidP="00C33B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3517" w:rsidRDefault="00453517" w:rsidP="00C33B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5468" w:rsidRDefault="00E35468" w:rsidP="00C33B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00D9" w:rsidRPr="00A924B7" w:rsidRDefault="00FC00D9" w:rsidP="00FC00D9">
      <w:pPr>
        <w:spacing w:after="0" w:line="240" w:lineRule="auto"/>
        <w:ind w:firstLine="53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Pr="00A924B7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4</w:t>
      </w:r>
      <w:r w:rsidRPr="00A924B7">
        <w:rPr>
          <w:rFonts w:ascii="Times New Roman" w:hAnsi="Times New Roman"/>
          <w:b/>
          <w:sz w:val="24"/>
          <w:szCs w:val="24"/>
        </w:rPr>
        <w:t xml:space="preserve"> </w:t>
      </w:r>
    </w:p>
    <w:p w:rsidR="00FC00D9" w:rsidRPr="00A924B7" w:rsidRDefault="00FC00D9" w:rsidP="00FC00D9">
      <w:pPr>
        <w:spacing w:after="0" w:line="240" w:lineRule="auto"/>
        <w:ind w:firstLine="5387"/>
        <w:rPr>
          <w:rFonts w:ascii="Times New Roman" w:hAnsi="Times New Roman"/>
          <w:b/>
          <w:sz w:val="24"/>
          <w:szCs w:val="24"/>
        </w:rPr>
      </w:pPr>
      <w:r w:rsidRPr="00A924B7">
        <w:rPr>
          <w:rFonts w:ascii="Times New Roman" w:hAnsi="Times New Roman"/>
          <w:b/>
          <w:sz w:val="24"/>
          <w:szCs w:val="24"/>
        </w:rPr>
        <w:t xml:space="preserve">к приказу Главного врача ГБУЗ РК </w:t>
      </w:r>
    </w:p>
    <w:p w:rsidR="00FC00D9" w:rsidRPr="00A924B7" w:rsidRDefault="00FC00D9" w:rsidP="00FC00D9">
      <w:pPr>
        <w:spacing w:after="0" w:line="240" w:lineRule="auto"/>
        <w:ind w:firstLine="5387"/>
        <w:rPr>
          <w:rFonts w:ascii="Times New Roman" w:hAnsi="Times New Roman"/>
          <w:b/>
          <w:sz w:val="24"/>
          <w:szCs w:val="24"/>
        </w:rPr>
      </w:pPr>
      <w:r w:rsidRPr="00A924B7">
        <w:rPr>
          <w:rFonts w:ascii="Times New Roman" w:hAnsi="Times New Roman"/>
          <w:b/>
          <w:sz w:val="24"/>
          <w:szCs w:val="24"/>
        </w:rPr>
        <w:t>«Красногвардейская ЦРБ»</w:t>
      </w:r>
    </w:p>
    <w:p w:rsidR="00FC00D9" w:rsidRPr="00A924B7" w:rsidRDefault="00FC00D9" w:rsidP="00FC00D9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b/>
          <w:sz w:val="24"/>
          <w:szCs w:val="24"/>
        </w:rPr>
      </w:pPr>
      <w:r w:rsidRPr="00A924B7">
        <w:rPr>
          <w:rFonts w:ascii="Times New Roman" w:hAnsi="Times New Roman"/>
          <w:b/>
          <w:sz w:val="24"/>
          <w:szCs w:val="24"/>
        </w:rPr>
        <w:t>от «30» декабря 2016 г. № 809/01-04</w:t>
      </w:r>
    </w:p>
    <w:p w:rsidR="003C2152" w:rsidRPr="005A1D7F" w:rsidRDefault="003C2152" w:rsidP="00C33BE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2758E" w:rsidRPr="005A1D7F" w:rsidRDefault="0042758E" w:rsidP="00FC00D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1D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ТРЕБОВАНИЯ, ПРЕДЪЯВЛЯЕМЫЕ К ВЕДЕНИЮ</w:t>
      </w:r>
      <w:r w:rsidR="006B06D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1D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МЕДИЦИНСКОЙ ДОКУМЕНТАЦИИ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1. Общие положения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1.1.  Основным юридическим документом, отражающим состояние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пациента, является медицинская карта (формы -  N 003/у; 025/у; и т.д.).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1.2. Медицинская карта: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хранится 25 лет;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оформляется на каждого, кто осматривается или лечится, как в стационарных условиях, так и амбулаторных;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служит основой для планирования</w:t>
      </w:r>
      <w:r w:rsidR="002541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помощи больному, оценки состояния больного и его лечения;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обеспечивает документальные доказательства проводимого курса диагностики, лечения и изменений в состоянии больного;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  содержит достаточную информацию о конкретном   больном, обосновании   диагноза, лечения и о   выполненных   медицинских вмешательствах и результатах лечения;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служит для защиты законных прав пациента;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изымается из архива за</w:t>
      </w:r>
      <w:r w:rsidR="002541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пределы лечебного учреждения по официальному   запросу правоохранительных органов, вышестоящего органа   управления здравоохранения, ТФОМС и его филиалов, в</w:t>
      </w:r>
      <w:r w:rsidR="002541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остальных случаях все виды экспертизы производятся в учреждении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здравоохранения на месте.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1.3.  Для обеспечения максимально возможной информации о любом</w:t>
      </w:r>
      <w:r w:rsidR="002541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конкретном больном для профессионалов, оказывающих помощь, должна быть использована единая система записей.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1.4.  Медицинская документация должна быть оформлена разборчиво и четко.  Каждая запись заверяется подписью лечащего врача с указанием   даты и времени осмотра пациента или   медицинского вмешательства, а  </w:t>
      </w:r>
      <w:r w:rsidR="002541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также   в   соответствии с</w:t>
      </w: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требованиями, установленными действующими нормативными актами и инструктивными материалами. 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 Оформление документации, в   частности, должно соответствовать </w:t>
      </w:r>
      <w:r w:rsidRPr="00FC00D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следующим требованиям</w:t>
      </w: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1.4.1.   Подписи врачей, принимающих участие в обеспечении лечебно-диагностического   процесса, должны    быть    оформлены полностью. Краткие подписи из нескольких букв запрещаются.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1.4.2.  Содержимое медицинскойкарты должно быть достаточно детализировано и организовано для того, </w:t>
      </w:r>
      <w:r w:rsidRPr="00FC00D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чтобы обеспечить</w:t>
      </w: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лечащему врачу -  возможность оказания эффективной помощибольному, возможность оценкисостояния больного в определенный момент, оценки диагностических и терапевтических процедур, а также реакции больного на лечение;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  консультанту   -   возможность ознакомиться   с   историей заболевания, изложить результат своего осмотра;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другому врачу - возможность ознакомиться с лечением больного в любое время;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всем допущенным и заинтересованным лицам -  предоставление существенной информации, необходимой для оценки лечения и качества предоставленных услуг;</w:t>
      </w:r>
    </w:p>
    <w:p w:rsidR="0042758E" w:rsidRPr="00FC00D9" w:rsidRDefault="00254154" w:rsidP="002541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извлечения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информации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административных, статистических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целей, для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оценки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качества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медицинской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помощи, поэтому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возможно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создавать стандартизованный формат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записей, но это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исключает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любых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нововведений для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улучшения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ведения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медицинских карт, которые бы упрощали время заполнения, знакомство или копирование информации без ущерба для ее содержания;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   символы   и   аббревиатура в медицинских   картах   могут использоваться только общепринятые.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1.7. </w:t>
      </w:r>
      <w:r w:rsidRPr="00FC00D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Медицинские работники обязаны</w:t>
      </w: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  заполнять   документы   в   соответствии   с   реквизитами, предусмотренными утвержденными формами этих документов;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не допускать искажений (не соответствующей действительности информации) в медицинской документации;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  недопустимы   сокращенные записи   диагноза   и   названий лекарственных препаратов;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   информировать   пациентов (например, путем   настенной информации) о возможности в случае возникновения у них претензий к качеству   лечения обратиться к главному врачу, в   страховую медицинскую организацию или в ТФОМС или его филиалы (с указанием их адресов и телефонов).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="002541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Медицинская карта </w:t>
      </w:r>
      <w:r w:rsidRPr="00FC00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стационарного</w:t>
      </w:r>
      <w:r w:rsidR="002541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C00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больного</w:t>
      </w:r>
      <w:r w:rsidR="002541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FC00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стационара дневного пребывания</w:t>
      </w:r>
      <w:r w:rsidR="002541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должна содержать: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2.1. Паспортную часть, где должны быть указаны: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фамилия, имя, отчество полностью;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дата рождения, адрес, место работы (учебы);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наименование страховой медицинской организации; серия, номер медицинского полиса;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при наличии аллергии на медицинские препараты, лекарственные средства, вызывающие аллергию, перенесенный гепатит должны быть указаны на лицевой стороне истории болезни;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отметка о группе крови и резус-факторе;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дата и час поступления в медицинское учреждение (в приемный покой, непосредственно в отделение и под наблюдение лечащего врача);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диагноз, установленный учреждением, направившим больного стационар.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2.2. Данные осмотра пациента при поступлении в стационар: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время осмотра;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жалобы пациента;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анамнез жизни и заболевания, аллергологический анамнез (при наличии аллергии на медицинские препараты, лекарственные средства, вызывающие аллергию, должны быть указаны на титульном   листе истории болезни), клинико-трудовой анамнез, эпидемиологический анамнез;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данные объективного (физикального) обследования с оценкой тяжести состояния пациента при поступлении.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2.3. Предварительный диагноз при поступлении, план обследования и лечения не позднее 2-х часов с момента обращения.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2.4.   Клинический диагноз в соответствии с   международной классификацией болезней (клинический диагноз устанавливается в первые три дня пребывания больного в стационаре и в экстренных случаях не позднее 24 часов).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2.5.   План   ведения   больного,  сроки   осмотра   заведующим отделением,  консультации  специалистов по  показаниям,  проведение консилиума  у тяжелых и неясных в диагностическом плане больных.  У тяжелого больного в день поступления в истории болезни заведующим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отделением   должны   быть зафиксированы результаты   осмотра   с заключением, с предварительным диагнозом, планом обследования и лечения.   В случае несогласия заведующий отделением письменно вносит свои коррективы в историю болезни.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2.6. Оформление дневников и этапных эпикризов: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  дневник   ведения пациентов: интенсивное   наблюдение   в зависимости от тяжести заболевания не реже 1 раза в 3 часа, динамическое наблюдение не реже чем через 6 часов, плановое (при удовлетворительном состоянии) ежедневно 1раз в день;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этапные эпикризы - 1 раз в 10 дней.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Этапные эпикризы должны отражать динамику состояния больного и оформляются в случаях: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при изменении основного диагноза с обоснованием нового диагноза;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при проявлении серьезных осложнений основного заболевания, обострения сопутствующих заболеваний;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при передаче больного другому специалисту и переводе в другое отделение;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при превышении сроков пребывания больного в стационаре от утвержденной   средней   длительности лечения   по   нозологии   с обоснованием причины задержки больного;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выписной (посмертный) эпикриз с описанием динамики состояния больного, данных обследования, проведенного   лечения   и   его эффективности, рекомендациями по дальнейшему лечению, наблюдению, трудоспособности;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предоперационный эпикриз с обоснованием показаний к операции и согласие больного на операцию;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запись результатов осмотра анестезиологом;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карта наблюдения больного в отделении интенсивной терапии и реанимации, наркозная карта;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транс фузионный протокол;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протокол операции;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      протокол      патологоанатомического      исследования, патологоанатомический диагноз.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2.7.   Правильно   оформленные   температурные   листы, листы назначений   и   результатов обследования; лист   назначений   с обязательной ежедневной отметкой о выполнении: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температурный лист;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лист индивидуального наблюдения для детей в возрасте до 1 года (в том числе лист питания);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  результаты   дополнительного обследования (лабораторного, рентгенологического, функционально-диагностического и   т.д.)   в соответствии с листом назначений.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2.8.  Соответствующим образом должны</w:t>
      </w:r>
      <w:r w:rsidR="00704CAC" w:rsidRPr="00FC00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быть оформлены записи (фамилии, даты, подписи):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обследование на содержание наркотиков и алкоголя;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о показаниях к гемотрансфузиям;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о введении наркотических препаратов;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показания к обследованию на ВИЧ;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о выдаче, продлении листка нетрудоспособности, направлении на ВК;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об отказе больного от лечебно-профилактических процедур, операций;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о нарушении режима;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заключение консилиума.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2.9.  Медицинская карта стационарного больного должна быть проверена, проведена экспертиза ККМП 1 уровня и подписана заведующим отделением.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Медицинская карта амбулаторного больного: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3.1. Должна содержать:</w:t>
      </w:r>
    </w:p>
    <w:p w:rsidR="0042758E" w:rsidRPr="00FC00D9" w:rsidRDefault="00FC00D9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полностью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заполненную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паспортную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часть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(фамилию, имя, отчество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полностью), дату рождения, домашний адрес, место</w:t>
      </w:r>
      <w:r w:rsidR="002541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работы, должность, наименование</w:t>
      </w:r>
      <w:r w:rsidR="002541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страховой</w:t>
      </w:r>
      <w:r w:rsidR="002541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2541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едицинской организации, серию и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номер</w:t>
      </w:r>
      <w:r w:rsidR="009D69AD" w:rsidRPr="00FC00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полиса; для граждан, имеющих право на получение набора</w:t>
      </w:r>
      <w:r w:rsidR="002541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социальных</w:t>
      </w:r>
      <w:r w:rsidR="009D69AD" w:rsidRPr="00FC00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услуг, оформление</w:t>
      </w:r>
      <w:r w:rsidR="002541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2541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соответствии</w:t>
      </w:r>
      <w:r w:rsidR="002541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2541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Приказом</w:t>
      </w:r>
      <w:r w:rsidR="002541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МЗ и СР РФ от 22.11.2004 </w:t>
      </w:r>
      <w:r w:rsidR="00254154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255;</w:t>
      </w:r>
    </w:p>
    <w:p w:rsidR="0042758E" w:rsidRPr="00FC00D9" w:rsidRDefault="00FC00D9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9D69AD" w:rsidRPr="00FC00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аллергологический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  анамнез (при   наличии   аллергии   на медицинские    препараты, лекарственные   средства, вызывающие</w:t>
      </w:r>
      <w:r w:rsidR="009D69AD" w:rsidRPr="00FC00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аллергию, должны быть указаны</w:t>
      </w:r>
      <w:r w:rsidR="009D69AD" w:rsidRPr="00FC00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758E" w:rsidRPr="00FC00D9">
        <w:rPr>
          <w:rFonts w:ascii="Times New Roman" w:hAnsi="Times New Roman"/>
          <w:color w:val="000000"/>
          <w:sz w:val="24"/>
          <w:szCs w:val="24"/>
          <w:lang w:eastAsia="ru-RU"/>
        </w:rPr>
        <w:t>на лицевой стороне амбулаторной карты), клинико-трудовой и эпидемиологический анамнез;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лист заключительных уточненных диагнозов;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   четко оформленные записи об амбулаторных посещениях с обоснованием диагноза, показаний к госпитализации;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лечебные и профилактические назначения;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-информированное добровольное согласие на медицинские вмешательства,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-лист временной нетрудоспособности,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результаты дополнительных исследований;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лист флюорографических и других целевых осмотров;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данные о консультациях специалистов;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для диспансерных больных вводные, переводные и этапные годичные эпикризы;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  выписки   из историй болезни или их копии (в   случае стационарного лечения).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3.2.   В амбулаторной карте соответствующим образом (даты, подписи) должны быть оформлены записи: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направление на ВК, данные осмотра и решения ВК;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о направлении на госпитализацию;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о направлении на санаторно-курортное лечение и т.п.;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 о выписке льготного рецепта;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клинический диагноз должен быть полным, согласно принятой классификации, с указанием основного и сопутствующего заболевания, их форм, стадии, осложнений;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-  о выдаче, продлении и закрытии листка нетрудоспособности больного, N листка нетрудоспособности, дата последующей явки.</w:t>
      </w:r>
    </w:p>
    <w:p w:rsidR="0042758E" w:rsidRPr="00FC00D9" w:rsidRDefault="0042758E" w:rsidP="00FC0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00D9">
        <w:rPr>
          <w:rFonts w:ascii="Times New Roman" w:hAnsi="Times New Roman"/>
          <w:color w:val="000000"/>
          <w:sz w:val="24"/>
          <w:szCs w:val="24"/>
          <w:lang w:eastAsia="ru-RU"/>
        </w:rPr>
        <w:t>3.3.  Все записи лечащего врача должны быть им подписаны и заверены личной печатью, содержать отметку о дате и времени осмотра пациента.</w:t>
      </w:r>
    </w:p>
    <w:p w:rsidR="00C1731E" w:rsidRDefault="00C1731E" w:rsidP="00C173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1731E" w:rsidRDefault="00C1731E" w:rsidP="00C173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1731E" w:rsidRDefault="00C1731E" w:rsidP="00C173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74995" w:rsidRPr="006219C8" w:rsidRDefault="00254154" w:rsidP="00F74995">
      <w:pPr>
        <w:widowControl w:val="0"/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F74995" w:rsidRPr="006219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F74995">
        <w:rPr>
          <w:rFonts w:ascii="Times New Roman" w:eastAsia="Times New Roman" w:hAnsi="Times New Roman"/>
          <w:sz w:val="24"/>
          <w:szCs w:val="24"/>
          <w:lang w:eastAsia="ru-RU"/>
        </w:rPr>
        <w:t>№ 3</w:t>
      </w:r>
    </w:p>
    <w:p w:rsidR="00F74995" w:rsidRDefault="00F74995" w:rsidP="00F74995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к Примерному положению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внутреннем </w:t>
      </w:r>
    </w:p>
    <w:p w:rsidR="00F74995" w:rsidRDefault="00F74995" w:rsidP="00F74995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контроле качества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безопасности медицинской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4995" w:rsidRPr="006219C8" w:rsidRDefault="00F74995" w:rsidP="00F74995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деятельности учреждений</w:t>
      </w:r>
    </w:p>
    <w:p w:rsidR="00F74995" w:rsidRPr="006219C8" w:rsidRDefault="00F74995" w:rsidP="00F74995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здравоохранения Республики Крым</w:t>
      </w: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7" w:name="Par768"/>
      <w:bookmarkEnd w:id="17"/>
      <w:r w:rsidRPr="00E54385">
        <w:rPr>
          <w:rFonts w:ascii="Times New Roman" w:eastAsia="Times New Roman" w:hAnsi="Times New Roman"/>
          <w:b/>
          <w:sz w:val="24"/>
          <w:szCs w:val="24"/>
          <w:lang w:eastAsia="ru-RU"/>
        </w:rPr>
        <w:t>Акт экспертизы</w:t>
      </w: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4385">
        <w:rPr>
          <w:rFonts w:ascii="Times New Roman" w:eastAsia="Times New Roman" w:hAnsi="Times New Roman"/>
          <w:b/>
          <w:sz w:val="24"/>
          <w:szCs w:val="24"/>
          <w:lang w:eastAsia="ru-RU"/>
        </w:rPr>
        <w:t>качества медицинской помощи II уровня</w:t>
      </w: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38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385">
        <w:rPr>
          <w:rFonts w:ascii="Times New Roman" w:eastAsia="Times New Roman" w:hAnsi="Times New Roman"/>
          <w:sz w:val="24"/>
          <w:szCs w:val="24"/>
          <w:lang w:eastAsia="ru-RU"/>
        </w:rPr>
        <w:t>Медицинская  организация</w:t>
      </w: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38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385">
        <w:rPr>
          <w:rFonts w:ascii="Times New Roman" w:eastAsia="Times New Roman" w:hAnsi="Times New Roman"/>
          <w:sz w:val="24"/>
          <w:szCs w:val="24"/>
          <w:lang w:eastAsia="ru-RU"/>
        </w:rPr>
        <w:t>ФИО, должность эксперта</w:t>
      </w: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38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385">
        <w:rPr>
          <w:rFonts w:ascii="Times New Roman" w:eastAsia="Times New Roman" w:hAnsi="Times New Roman"/>
          <w:sz w:val="24"/>
          <w:szCs w:val="24"/>
          <w:lang w:eastAsia="ru-RU"/>
        </w:rPr>
        <w:t>Дата экспертизы</w:t>
      </w: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Par778"/>
      <w:bookmarkEnd w:id="18"/>
      <w:r w:rsidRPr="00E54385">
        <w:rPr>
          <w:rFonts w:ascii="Times New Roman" w:eastAsia="Times New Roman" w:hAnsi="Times New Roman"/>
          <w:sz w:val="24"/>
          <w:szCs w:val="24"/>
          <w:lang w:eastAsia="ru-RU"/>
        </w:rPr>
        <w:t>Результаты экспертизы</w:t>
      </w: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1843"/>
        <w:gridCol w:w="1559"/>
        <w:gridCol w:w="1843"/>
        <w:gridCol w:w="2551"/>
      </w:tblGrid>
      <w:tr w:rsidR="00E54385" w:rsidRPr="00E54385" w:rsidTr="0078024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Отделения (службы</w:t>
            </w:r>
            <w:r w:rsidR="000E0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врачи</w:t>
            </w:r>
            <w:r w:rsidRPr="00E54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6B06DD" w:rsidRPr="00E54385" w:rsidTr="0078024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85" w:rsidRPr="00E54385" w:rsidRDefault="00E54385" w:rsidP="00E543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документы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УКЛ (УКД)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(% документов с отклонением от стандарта от общего числа экспертиз</w:t>
            </w:r>
          </w:p>
        </w:tc>
      </w:tr>
      <w:tr w:rsidR="006B06DD" w:rsidRPr="00E54385" w:rsidTr="0078024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06DD" w:rsidRPr="00E54385" w:rsidTr="0078024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06DD" w:rsidRPr="00E54385" w:rsidTr="0078024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06DD" w:rsidRPr="00E54385" w:rsidTr="0078024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5" w:rsidRPr="00E54385" w:rsidRDefault="00E54385" w:rsidP="00E5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385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по ведению медицинской документации </w:t>
      </w:r>
    </w:p>
    <w:p w:rsidR="00E54385" w:rsidRPr="00E54385" w:rsidRDefault="00E54385" w:rsidP="00E5438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38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385" w:rsidRPr="00E54385" w:rsidRDefault="00E54385" w:rsidP="00E5438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385">
        <w:rPr>
          <w:rFonts w:ascii="Times New Roman" w:eastAsia="Times New Roman" w:hAnsi="Times New Roman"/>
          <w:sz w:val="24"/>
          <w:szCs w:val="24"/>
          <w:lang w:eastAsia="ru-RU"/>
        </w:rPr>
        <w:t>Эксперт _______________                                   _________________</w:t>
      </w: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3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ФИО                                                подпись</w:t>
      </w: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385">
        <w:rPr>
          <w:rFonts w:ascii="Times New Roman" w:eastAsia="Times New Roman" w:hAnsi="Times New Roman"/>
          <w:sz w:val="24"/>
          <w:szCs w:val="24"/>
          <w:lang w:eastAsia="ru-RU"/>
        </w:rPr>
        <w:t>Ознакомлены ___________                ____________________________________________</w:t>
      </w: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385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____________________________________________</w:t>
      </w: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385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____________________________________________</w:t>
      </w:r>
    </w:p>
    <w:p w:rsidR="00E54385" w:rsidRPr="00E54385" w:rsidRDefault="00E54385" w:rsidP="00E54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385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____________________________________________</w:t>
      </w:r>
    </w:p>
    <w:p w:rsidR="00E54385" w:rsidRDefault="00E54385" w:rsidP="00C33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24C" w:rsidRDefault="0078024C" w:rsidP="00C33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9F7" w:rsidRDefault="0078024C" w:rsidP="00C33B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3517">
        <w:rPr>
          <w:rFonts w:ascii="Times New Roman" w:hAnsi="Times New Roman"/>
          <w:sz w:val="24"/>
          <w:szCs w:val="24"/>
        </w:rPr>
        <w:tab/>
      </w:r>
      <w:r w:rsidRPr="00453517">
        <w:rPr>
          <w:rFonts w:ascii="Times New Roman" w:hAnsi="Times New Roman"/>
          <w:sz w:val="24"/>
          <w:szCs w:val="24"/>
        </w:rPr>
        <w:tab/>
      </w:r>
      <w:r w:rsidRPr="00453517">
        <w:rPr>
          <w:rFonts w:ascii="Times New Roman" w:hAnsi="Times New Roman"/>
          <w:sz w:val="24"/>
          <w:szCs w:val="24"/>
        </w:rPr>
        <w:tab/>
      </w:r>
    </w:p>
    <w:p w:rsidR="00B239F7" w:rsidRPr="006219C8" w:rsidRDefault="00B239F7" w:rsidP="00B239F7">
      <w:pPr>
        <w:widowControl w:val="0"/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19" w:name="Par947"/>
      <w:bookmarkEnd w:id="19"/>
      <w:r w:rsidR="00F749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4995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B239F7" w:rsidRDefault="00B239F7" w:rsidP="00B239F7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к Примерному положению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внутреннем </w:t>
      </w:r>
    </w:p>
    <w:p w:rsidR="00B239F7" w:rsidRDefault="00B239F7" w:rsidP="00B239F7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контроле качества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безопасности медицинской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9F7" w:rsidRPr="006219C8" w:rsidRDefault="00B239F7" w:rsidP="00B239F7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деятельности учреждений</w:t>
      </w:r>
    </w:p>
    <w:p w:rsidR="00B239F7" w:rsidRDefault="00B239F7" w:rsidP="00B239F7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здравоохранения Республики Крым</w:t>
      </w:r>
    </w:p>
    <w:p w:rsidR="00B239F7" w:rsidRPr="006219C8" w:rsidRDefault="00B239F7" w:rsidP="00B239F7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24C" w:rsidRPr="00453517" w:rsidRDefault="0078024C" w:rsidP="00B23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3517">
        <w:rPr>
          <w:rFonts w:ascii="Times New Roman" w:hAnsi="Times New Roman"/>
          <w:b/>
          <w:sz w:val="24"/>
          <w:szCs w:val="24"/>
          <w:lang w:eastAsia="ru-RU"/>
        </w:rPr>
        <w:t>ПРИМЕРНЫЕ ИНДИКАТОРЫ</w:t>
      </w:r>
    </w:p>
    <w:p w:rsidR="0078024C" w:rsidRPr="00B239F7" w:rsidRDefault="0078024C" w:rsidP="00B239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3517">
        <w:rPr>
          <w:rFonts w:ascii="Times New Roman" w:hAnsi="Times New Roman"/>
          <w:b/>
          <w:sz w:val="24"/>
          <w:szCs w:val="24"/>
          <w:lang w:eastAsia="ru-RU"/>
        </w:rPr>
        <w:t>ОЦЕНКИ КАЧЕСТВА МЕДИЦИНСКОЙ ПОМОЩИ</w:t>
      </w:r>
    </w:p>
    <w:tbl>
      <w:tblPr>
        <w:tblW w:w="96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80"/>
        <w:gridCol w:w="2339"/>
        <w:gridCol w:w="2126"/>
        <w:gridCol w:w="1559"/>
        <w:gridCol w:w="1418"/>
        <w:gridCol w:w="1418"/>
      </w:tblGrid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N п/п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Наименование индикаторов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Источник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Периодичность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Показатель по ЦРБ</w:t>
            </w: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eastAsia="ru-RU"/>
              </w:rPr>
            </w:pPr>
            <w:bookmarkStart w:id="20" w:name="Par976"/>
            <w:bookmarkEnd w:id="20"/>
            <w:r w:rsidRPr="00B239F7">
              <w:rPr>
                <w:rFonts w:ascii="Times New Roman" w:hAnsi="Times New Roman"/>
                <w:b/>
                <w:lang w:eastAsia="ru-RU"/>
              </w:rPr>
              <w:t>АМБУЛАТОРНО-ПОЛИКЛИНИЧЕСКАЯ 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lang w:eastAsia="ru-RU"/>
              </w:rPr>
            </w:pPr>
            <w:bookmarkStart w:id="21" w:name="Par981"/>
            <w:bookmarkEnd w:id="21"/>
            <w:r w:rsidRPr="00B239F7">
              <w:rPr>
                <w:rFonts w:ascii="Times New Roman" w:hAnsi="Times New Roman"/>
                <w:lang w:eastAsia="ru-RU"/>
              </w:rPr>
              <w:t>1. Показатели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Укомплектованность должностей терапевтов терапевтических участков физическими лицами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Отношение числа занятых физическими лицами должностей, к общему числу должностей участковых терапевтов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уч. ф. N 30, ф. 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85492" w:rsidRPr="00B239F7" w:rsidTr="00DA5EEE">
        <w:trPr>
          <w:trHeight w:val="14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492" w:rsidRPr="00B239F7" w:rsidRDefault="00A85492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492" w:rsidRPr="00B239F7" w:rsidRDefault="00A85492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Выполнение муниципального плана-задания:</w:t>
            </w:r>
          </w:p>
          <w:p w:rsidR="00A85492" w:rsidRPr="00B239F7" w:rsidRDefault="00A85492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- по посещениям;</w:t>
            </w:r>
          </w:p>
          <w:p w:rsidR="00A85492" w:rsidRPr="00B239F7" w:rsidRDefault="00A85492" w:rsidP="00B23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- по СЗТ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492" w:rsidRPr="00B239F7" w:rsidRDefault="00A85492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Отношение фактического объема работы к</w:t>
            </w:r>
          </w:p>
          <w:p w:rsidR="00A85492" w:rsidRPr="00B239F7" w:rsidRDefault="00A85492" w:rsidP="00B23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плану-заданию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492" w:rsidRPr="00B239F7" w:rsidRDefault="00A85492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 xml:space="preserve">уч. ф. </w:t>
            </w:r>
            <w:hyperlink r:id="rId9" w:history="1">
              <w:r w:rsidRPr="00B239F7">
                <w:rPr>
                  <w:rFonts w:ascii="Times New Roman" w:hAnsi="Times New Roman"/>
                  <w:u w:val="single"/>
                  <w:lang w:eastAsia="ru-RU"/>
                </w:rPr>
                <w:t>N 039/у-02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492" w:rsidRPr="00B239F7" w:rsidRDefault="00A85492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Ежемесячно и с нарастающим итогом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492" w:rsidRPr="00B239F7" w:rsidRDefault="00A85492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медицинской помощи на дому:</w:t>
            </w:r>
          </w:p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- у врачей всех специальностей;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посещений на дому в общем количестве посещений (в поликлинику и на дому)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 xml:space="preserve">уч. ф. </w:t>
            </w:r>
            <w:hyperlink r:id="rId10" w:history="1">
              <w:r w:rsidRPr="00B239F7">
                <w:rPr>
                  <w:rFonts w:ascii="Times New Roman" w:hAnsi="Times New Roman"/>
                  <w:u w:val="single"/>
                  <w:lang w:eastAsia="ru-RU"/>
                </w:rPr>
                <w:t>N 039/у-02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Ежемесячно и с нарастающим итогом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- у участковых терапевтов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посещений, выполненных с профилактической целью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Отношение числа посещений с профилактической целью к общему числу посещений в поликлинику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 xml:space="preserve">уч. ф. </w:t>
            </w:r>
            <w:hyperlink r:id="rId11" w:history="1">
              <w:r w:rsidRPr="00B239F7">
                <w:rPr>
                  <w:rFonts w:ascii="Times New Roman" w:hAnsi="Times New Roman"/>
                  <w:u w:val="single"/>
                  <w:lang w:eastAsia="ru-RU"/>
                </w:rPr>
                <w:t>N 039/у-02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Ежемесячно и с нарастающим итогом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Охват диспансерным наблюдением больных с хроническими заболеваниями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больных, состоящих на диспансерном учете на 1000 прикрепленного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 xml:space="preserve">уч. ф. </w:t>
            </w:r>
            <w:hyperlink r:id="rId12" w:history="1">
              <w:r w:rsidRPr="00B239F7">
                <w:rPr>
                  <w:rFonts w:ascii="Times New Roman" w:hAnsi="Times New Roman"/>
                  <w:u w:val="single"/>
                  <w:lang w:eastAsia="ru-RU"/>
                </w:rPr>
                <w:t>N 030/у-04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Охват диспансерным наблюдением неработающих пенсионеров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неработающих пенсионеров, состоящих на диспансерном учете к общему числу неработающих пенсионеров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 xml:space="preserve">уч. ф. </w:t>
            </w:r>
            <w:hyperlink r:id="rId13" w:history="1">
              <w:r w:rsidRPr="00B239F7">
                <w:rPr>
                  <w:rFonts w:ascii="Times New Roman" w:hAnsi="Times New Roman"/>
                  <w:u w:val="single"/>
                  <w:lang w:eastAsia="ru-RU"/>
                </w:rPr>
                <w:t>N 030/у-тер</w:t>
              </w:r>
            </w:hyperlink>
            <w:r w:rsidRPr="00B239F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 xml:space="preserve">Охват прикрепленного </w:t>
            </w:r>
            <w:r w:rsidRPr="00B239F7">
              <w:rPr>
                <w:rFonts w:ascii="Times New Roman" w:hAnsi="Times New Roman"/>
                <w:lang w:eastAsia="ru-RU"/>
              </w:rPr>
              <w:lastRenderedPageBreak/>
              <w:t>населения профилактическими прививками:</w:t>
            </w:r>
          </w:p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- против дифтерии (включая возрастные группы);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lastRenderedPageBreak/>
              <w:t xml:space="preserve">Отношение числа </w:t>
            </w:r>
            <w:r w:rsidRPr="00B239F7">
              <w:rPr>
                <w:rFonts w:ascii="Times New Roman" w:hAnsi="Times New Roman"/>
                <w:lang w:eastAsia="ru-RU"/>
              </w:rPr>
              <w:lastRenderedPageBreak/>
              <w:t>привитых к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lastRenderedPageBreak/>
              <w:t xml:space="preserve">уч. ф. </w:t>
            </w:r>
            <w:hyperlink r:id="rId14" w:history="1">
              <w:r w:rsidRPr="00B239F7">
                <w:rPr>
                  <w:rFonts w:ascii="Times New Roman" w:hAnsi="Times New Roman"/>
                  <w:u w:val="single"/>
                  <w:lang w:eastAsia="ru-RU"/>
                </w:rPr>
                <w:t>N 030/у-</w:t>
              </w:r>
              <w:r w:rsidRPr="00B239F7">
                <w:rPr>
                  <w:rFonts w:ascii="Times New Roman" w:hAnsi="Times New Roman"/>
                  <w:u w:val="single"/>
                  <w:lang w:eastAsia="ru-RU"/>
                </w:rPr>
                <w:lastRenderedPageBreak/>
                <w:t>тер</w:t>
              </w:r>
            </w:hyperlink>
            <w:r w:rsidRPr="00B239F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lastRenderedPageBreak/>
              <w:t>Ежекварталь</w:t>
            </w:r>
            <w:r w:rsidRPr="00B239F7">
              <w:rPr>
                <w:rFonts w:ascii="Times New Roman" w:hAnsi="Times New Roman"/>
                <w:lang w:eastAsia="ru-RU"/>
              </w:rPr>
              <w:lastRenderedPageBreak/>
              <w:t>но и с нарастающим итогом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- против гепатита В (в возрасте до 35 лет);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- против краснухи (женщин в возрасте до 25 лет);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- против гриппа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Охват прикрепленного населения флюорографическим осмотром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Отношение числа осмотренных к планируемому числу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уч. ф. N 050/у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lang w:eastAsia="ru-RU"/>
              </w:rPr>
            </w:pPr>
            <w:bookmarkStart w:id="22" w:name="Par1054"/>
            <w:bookmarkEnd w:id="22"/>
            <w:r w:rsidRPr="00B239F7">
              <w:rPr>
                <w:rFonts w:ascii="Times New Roman" w:hAnsi="Times New Roman"/>
                <w:lang w:eastAsia="ru-RU"/>
              </w:rPr>
              <w:t>2. Показатели результативности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Уровень госпитализации больных в стационар с круглосуточным пребыванием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госпитализированных на 1000 прикрепленного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СМО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Обращаемость населения на ССМП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обращений на ССМП на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ССМП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Смертность населения в трудоспособном возрасте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случаев смерти на 1000 трудоспособного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Главное бюро медико-санитарной экспертной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Реабилитация инвалидов полная и частичная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реабилитированных в общем числе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Бюро медико-социальной экспертизы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lang w:eastAsia="ru-RU"/>
              </w:rPr>
            </w:pPr>
            <w:bookmarkStart w:id="23" w:name="Par1079"/>
            <w:bookmarkEnd w:id="23"/>
            <w:r w:rsidRPr="00B239F7">
              <w:rPr>
                <w:rFonts w:ascii="Times New Roman" w:hAnsi="Times New Roman"/>
                <w:lang w:eastAsia="ru-RU"/>
              </w:rPr>
              <w:t>3. Показатели дефектов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Материнская смертность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уч. ф.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Выявление заболеваний в поздних стадиях:</w:t>
            </w:r>
          </w:p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- туберкулезом;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уч. ф. 0-89 ТУБ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Ежемесячно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- онкологических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 xml:space="preserve">уч. ф. </w:t>
            </w:r>
            <w:hyperlink r:id="rId15" w:history="1">
              <w:r w:rsidRPr="00B239F7">
                <w:rPr>
                  <w:rFonts w:ascii="Times New Roman" w:hAnsi="Times New Roman"/>
                  <w:u w:val="single"/>
                  <w:lang w:eastAsia="ru-RU"/>
                </w:rPr>
                <w:t>025-12/у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Жалобы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 случай на 10000 прикрепленного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Журнал регистрации жалоб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eastAsia="ru-RU"/>
              </w:rPr>
            </w:pPr>
            <w:bookmarkStart w:id="24" w:name="Par1105"/>
            <w:bookmarkEnd w:id="24"/>
            <w:r w:rsidRPr="00B239F7">
              <w:rPr>
                <w:rFonts w:ascii="Times New Roman" w:hAnsi="Times New Roman"/>
                <w:b/>
                <w:lang w:eastAsia="ru-RU"/>
              </w:rPr>
              <w:t>СТАЦИОНАРНАЯ ПОМОЩЬ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lang w:eastAsia="ru-RU"/>
              </w:rPr>
            </w:pPr>
            <w:bookmarkStart w:id="25" w:name="Par1110"/>
            <w:bookmarkEnd w:id="25"/>
            <w:r w:rsidRPr="00B239F7">
              <w:rPr>
                <w:rFonts w:ascii="Times New Roman" w:hAnsi="Times New Roman"/>
                <w:lang w:eastAsia="ru-RU"/>
              </w:rPr>
              <w:t>1. Показатели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Аттестовано врачей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аттестованных врачей к числу подлежащих аттестации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Аттестовано медсестер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аттестованных медсестер к числу подлежащих аттестации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lastRenderedPageBreak/>
              <w:t>1.3.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Укомплектованность врачебными кадрами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должностей занятых физическими лицами врачей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Укомплектованность медицинскими сестрами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должностей занятых физическими лицами медсестер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Работа среднегодовой койки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дней работы койки в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больных II - III категории сложности курации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больных II - III категории сложности курации в общем числе больных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Средняя длительность лечения больного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Дни госпитализации 1 больного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Оперативная активность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оперированных больных в числе госпитализированных в хирургическое отделение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Дооперационный койко-день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дней до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Уровень качества медицинской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% к стандарту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Летальность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летальных случаев в числе госпитализированных больных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Послеоперационная летальность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умерших к числу оперированных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Послеоперационные осложнения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оперированных больных с осложненными операциями в общем числе оперированных больных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Расхождение клинико-анатомических диагнозов (II - III)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больных с расхождением диагноза в числе вскрытий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Удовлетворенность пациентов качеством мед.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числа больных, удовлетворенных помощью, в числе госпитализированных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Расходы по ст. "Медикаменты"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Сумма расходов на 1 койко-день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lang w:eastAsia="ru-RU"/>
              </w:rPr>
            </w:pPr>
            <w:bookmarkStart w:id="26" w:name="Par1195"/>
            <w:bookmarkEnd w:id="26"/>
            <w:r w:rsidRPr="00B239F7">
              <w:rPr>
                <w:rFonts w:ascii="Times New Roman" w:hAnsi="Times New Roman"/>
                <w:b/>
                <w:lang w:eastAsia="ru-RU"/>
              </w:rPr>
              <w:t>2. Дефекты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 xml:space="preserve">Досуточная летальность детей до 1 </w:t>
            </w:r>
            <w:r w:rsidRPr="00B239F7">
              <w:rPr>
                <w:rFonts w:ascii="Times New Roman" w:hAnsi="Times New Roman"/>
                <w:lang w:eastAsia="ru-RU"/>
              </w:rPr>
              <w:lastRenderedPageBreak/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lastRenderedPageBreak/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lastRenderedPageBreak/>
              <w:t>2.2.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Внутрибольничные заражения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 случай на 1 тыс. госпитализированных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Незапланированный возврат в операционную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Смертельные нераспознанные осложнения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Ятрогенные заболевания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Материнская смерть предотвратимая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Жалобы пациентов обоснованные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eastAsia="ru-RU"/>
              </w:rPr>
            </w:pPr>
            <w:bookmarkStart w:id="27" w:name="Par1235"/>
            <w:bookmarkEnd w:id="27"/>
            <w:r w:rsidRPr="00B239F7">
              <w:rPr>
                <w:rFonts w:ascii="Times New Roman" w:hAnsi="Times New Roman"/>
                <w:b/>
                <w:lang w:eastAsia="ru-RU"/>
              </w:rPr>
              <w:t>ТЕРАПЕВТИЧЕСКИЙ СТАЦИОНАР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lang w:eastAsia="ru-RU"/>
              </w:rPr>
            </w:pPr>
            <w:bookmarkStart w:id="28" w:name="Par1240"/>
            <w:bookmarkEnd w:id="28"/>
            <w:r w:rsidRPr="00B239F7">
              <w:rPr>
                <w:rFonts w:ascii="Times New Roman" w:hAnsi="Times New Roman"/>
                <w:lang w:eastAsia="ru-RU"/>
              </w:rPr>
              <w:t>1. Показатели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Укомплектованность врачебными кадрами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должностей занятых физич. лицами врачей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Укомплектованность медицинскими сестрами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должностей м/с занятых физич.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Аттестовано врачей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аттестованных врачей к числу подлежащих 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Аттестовано медсестер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аттестованных м/с к числу подлежащих 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Работа койки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дней работы в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больных II - III категории сложности курации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больных II - III категорий к общему числу больных 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Средняя длительность лечения в стационаре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Дней госпит. 1 больного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Уровень качества медицинской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оценки достигнутых результатов к стандарту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Летальность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летальных исходов к числу госпитализированных 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Расхождение клинико-анатомических диагнозов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числа больных с расхождением к числу вскрытий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Удовлетворенность пациентов качеством мед.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 xml:space="preserve">Удельный вес числа больных удовлетворенных стационарным </w:t>
            </w:r>
            <w:r w:rsidRPr="00B239F7">
              <w:rPr>
                <w:rFonts w:ascii="Times New Roman" w:hAnsi="Times New Roman"/>
                <w:lang w:eastAsia="ru-RU"/>
              </w:rPr>
              <w:lastRenderedPageBreak/>
              <w:t>лечением к общему числу госпитализированных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lang w:eastAsia="ru-RU"/>
              </w:rPr>
            </w:pPr>
            <w:bookmarkStart w:id="29" w:name="Par1300"/>
            <w:bookmarkEnd w:id="29"/>
            <w:r w:rsidRPr="00B239F7">
              <w:rPr>
                <w:rFonts w:ascii="Times New Roman" w:hAnsi="Times New Roman"/>
                <w:lang w:eastAsia="ru-RU"/>
              </w:rPr>
              <w:t>2. Дефекты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Внутрибольничные заражения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Смертельные нераспознанные осложнения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Ятрогенные заболевания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Жалобы пациентов обоснованные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eastAsia="ru-RU"/>
              </w:rPr>
            </w:pPr>
            <w:bookmarkStart w:id="30" w:name="Par1325"/>
            <w:bookmarkEnd w:id="30"/>
            <w:r w:rsidRPr="00B239F7">
              <w:rPr>
                <w:rFonts w:ascii="Times New Roman" w:hAnsi="Times New Roman"/>
                <w:b/>
                <w:lang w:eastAsia="ru-RU"/>
              </w:rPr>
              <w:t>АКУШЕРСКО-ГИНЕКОЛОГИЧЕСКИЙ СТАЦИОНАР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lang w:eastAsia="ru-RU"/>
              </w:rPr>
            </w:pPr>
            <w:bookmarkStart w:id="31" w:name="Par1330"/>
            <w:bookmarkEnd w:id="31"/>
            <w:r w:rsidRPr="00B239F7">
              <w:rPr>
                <w:rFonts w:ascii="Times New Roman" w:hAnsi="Times New Roman"/>
                <w:lang w:eastAsia="ru-RU"/>
              </w:rPr>
              <w:t>1. Показатели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Аттестовано врачей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аттестованных врачей к числу подлежащих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Аттестовано медсестер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аттестованных м/с к числу подлежащих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Укомплектованность врачебными кадрами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должностей занятых физич. лицами врачей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Укомплектованность медицинскими сестрами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должностей м/с занятых физич.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Работа койки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дней работы в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больных II - III категории сложности курации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больных II - III категорий к общему числу больных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Средняя длительность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Дней госпит. 1 больного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Оперативная активность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оперированных больных к числу госпитализированных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Дооперационный койко-день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дней до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Уровень качества медицинской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оценки фактич. показ, к стандарту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Летальность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летальных случаев к числу госпитализ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Послеоперационная летальность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Уд. вес умерших к числу оперированных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Послеоперационные осложнения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 xml:space="preserve">Удельный вес оперированных </w:t>
            </w:r>
            <w:r w:rsidRPr="00B239F7">
              <w:rPr>
                <w:rFonts w:ascii="Times New Roman" w:hAnsi="Times New Roman"/>
                <w:lang w:eastAsia="ru-RU"/>
              </w:rPr>
              <w:lastRenderedPageBreak/>
              <w:t>больных с осложнениями к числу операций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lastRenderedPageBreak/>
              <w:t>1.14.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Расхождение клинико-анатомических диагнозов (II - III)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больных с расхождением диагноза к числу вскрытий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Удовлетворенность пациентов качеством мед.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числа больных удовлетворенных медпомощью к числу госпиталю.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lang w:eastAsia="ru-RU"/>
              </w:rPr>
            </w:pPr>
            <w:bookmarkStart w:id="32" w:name="Par1410"/>
            <w:bookmarkEnd w:id="32"/>
            <w:r w:rsidRPr="00B239F7">
              <w:rPr>
                <w:rFonts w:ascii="Times New Roman" w:hAnsi="Times New Roman"/>
                <w:b/>
                <w:lang w:eastAsia="ru-RU"/>
              </w:rPr>
              <w:t>2. Дефекты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Внутрибольничные заражения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Незапланированный возврат в операционную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Смертельные нераспознанные осложнения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Ятрогенные заболевания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Материнская смертность предотвратимая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Жалобы пациентов обоснованные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eastAsia="ru-RU"/>
              </w:rPr>
            </w:pPr>
            <w:bookmarkStart w:id="33" w:name="Par1445"/>
            <w:bookmarkEnd w:id="33"/>
            <w:r w:rsidRPr="00B239F7">
              <w:rPr>
                <w:rFonts w:ascii="Times New Roman" w:hAnsi="Times New Roman"/>
                <w:b/>
                <w:lang w:eastAsia="ru-RU"/>
              </w:rPr>
              <w:t>ХИРУРГИЧЕСКИЙ СТАЦИОНАР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lang w:eastAsia="ru-RU"/>
              </w:rPr>
            </w:pPr>
            <w:bookmarkStart w:id="34" w:name="Par1450"/>
            <w:bookmarkEnd w:id="34"/>
            <w:r w:rsidRPr="00B239F7">
              <w:rPr>
                <w:rFonts w:ascii="Times New Roman" w:hAnsi="Times New Roman"/>
                <w:lang w:eastAsia="ru-RU"/>
              </w:rPr>
              <w:t>1. Показатели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Аттестовано врачей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аттестованных врачей к числу подлежащих 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Аттестовано медсестер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аттестованных м/с к числу подлежащих 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Укомплектованность врачебными кадрами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должностей занятых физич. лицами врачей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Укомплектованность медицинскими сестрами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должностей м/с занятых физич.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Работа койки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дней работы в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больных II - III категории сложности курации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больных II - III категорий к общему числу больных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Средняя длительность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Дней госпит. 1 больного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Оперативная активность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 xml:space="preserve">Удельный вес оперированных больных к числу </w:t>
            </w:r>
            <w:r w:rsidRPr="00B239F7">
              <w:rPr>
                <w:rFonts w:ascii="Times New Roman" w:hAnsi="Times New Roman"/>
                <w:lang w:eastAsia="ru-RU"/>
              </w:rPr>
              <w:lastRenderedPageBreak/>
              <w:t>госпитализированных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lastRenderedPageBreak/>
              <w:t>1.9.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Дооперационный койко-день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дней до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Уровень качества мед.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результатов оценки фактич. показателей к стандарту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Летальность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летальных случаев к числу госпитализ.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Послеоперационная летальность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Уд. вес умерших к числу оперированных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Послеоперационные осложнения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оперированных больных с осложнениями к числу операций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Расхождение клинико-анатомических диагнозов (II - III)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больных с расхождением диагноза к числу вскрытий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Удовлетворенность пациентов качеством мед.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числа больных удовлетворенных медпомощью к числу госпитализ.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lang w:eastAsia="ru-RU"/>
              </w:rPr>
            </w:pPr>
            <w:bookmarkStart w:id="35" w:name="Par1530"/>
            <w:bookmarkEnd w:id="35"/>
            <w:r w:rsidRPr="00B239F7">
              <w:rPr>
                <w:rFonts w:ascii="Times New Roman" w:hAnsi="Times New Roman"/>
                <w:b/>
                <w:lang w:eastAsia="ru-RU"/>
              </w:rPr>
              <w:t>2. Дефекты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Внутрибольничные заражения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Незапланированный возврат в операционную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Смертельные нераспознанные осложнения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Ятрогенные заболевания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Жалобы пациентов обоснованные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eastAsia="ru-RU"/>
              </w:rPr>
            </w:pPr>
            <w:bookmarkStart w:id="36" w:name="Par1560"/>
            <w:bookmarkEnd w:id="36"/>
            <w:r w:rsidRPr="00B239F7">
              <w:rPr>
                <w:rFonts w:ascii="Times New Roman" w:hAnsi="Times New Roman"/>
                <w:b/>
                <w:lang w:eastAsia="ru-RU"/>
              </w:rPr>
              <w:t>ПЕДИАТРИЧЕСКИЙ СТАЦИОНАР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lang w:eastAsia="ru-RU"/>
              </w:rPr>
            </w:pPr>
            <w:bookmarkStart w:id="37" w:name="Par1565"/>
            <w:bookmarkEnd w:id="37"/>
            <w:r w:rsidRPr="00B239F7">
              <w:rPr>
                <w:rFonts w:ascii="Times New Roman" w:hAnsi="Times New Roman"/>
                <w:lang w:eastAsia="ru-RU"/>
              </w:rPr>
              <w:t>1. Показатели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Аттестовано врачей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аттестованных врачей к числу подлежащих 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Аттестовано медсестер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аттестованных м/с к числу подлежащих 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Укомплектованность врачебными кадрами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должностей занятых физич. лицами врачей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 xml:space="preserve">Укомплектованность медицинскими </w:t>
            </w:r>
            <w:r w:rsidRPr="00B239F7">
              <w:rPr>
                <w:rFonts w:ascii="Times New Roman" w:hAnsi="Times New Roman"/>
                <w:lang w:eastAsia="ru-RU"/>
              </w:rPr>
              <w:lastRenderedPageBreak/>
              <w:t>сестрами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lastRenderedPageBreak/>
              <w:t xml:space="preserve">Удельный вес должностей м/с </w:t>
            </w:r>
            <w:r w:rsidRPr="00B239F7">
              <w:rPr>
                <w:rFonts w:ascii="Times New Roman" w:hAnsi="Times New Roman"/>
                <w:lang w:eastAsia="ru-RU"/>
              </w:rPr>
              <w:lastRenderedPageBreak/>
              <w:t>занятых физич.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lastRenderedPageBreak/>
              <w:t>1.5.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Работа койки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дней работы в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больных II - III категории сложности курации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больных II - III категорий к общему числу больных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Средняя длительность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Дней госпит. 1 больного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Уровень качества медицинской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оценки фактического показателя к стандарту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Летальность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летальных исходов к числу госпитализ.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Расхождение клинико-анатомических диагнозов (II - III)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числа больных с расхождением к числу вскрытий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Удовлетворенность пациентов качеством мед.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числа больных удовлетворенных госпитализ. к общему числу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lang w:eastAsia="ru-RU"/>
              </w:rPr>
            </w:pPr>
            <w:bookmarkStart w:id="38" w:name="Par1625"/>
            <w:bookmarkEnd w:id="38"/>
            <w:r w:rsidRPr="00B239F7">
              <w:rPr>
                <w:rFonts w:ascii="Times New Roman" w:hAnsi="Times New Roman"/>
                <w:b/>
                <w:lang w:eastAsia="ru-RU"/>
              </w:rPr>
              <w:t>2. Дефекты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Досуточная летальность детей до 1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Внутрибольничные заражения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Смертельные нераспознанные осложнения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Ятрогенные заболевания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Жалобы пациентов обоснованные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eastAsia="ru-RU"/>
              </w:rPr>
            </w:pPr>
            <w:bookmarkStart w:id="39" w:name="Par1655"/>
            <w:bookmarkEnd w:id="39"/>
            <w:r w:rsidRPr="00B239F7">
              <w:rPr>
                <w:rFonts w:ascii="Times New Roman" w:hAnsi="Times New Roman"/>
                <w:b/>
                <w:lang w:eastAsia="ru-RU"/>
              </w:rPr>
              <w:t>ПСИХИАТРИЧЕСКИЙ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lang w:eastAsia="ru-RU"/>
              </w:rPr>
            </w:pPr>
            <w:bookmarkStart w:id="40" w:name="Par1660"/>
            <w:bookmarkEnd w:id="40"/>
            <w:r w:rsidRPr="00B239F7">
              <w:rPr>
                <w:rFonts w:ascii="Times New Roman" w:hAnsi="Times New Roman"/>
                <w:lang w:eastAsia="ru-RU"/>
              </w:rPr>
              <w:t>1. Показатели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Аттестовано врачей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аттестованных врачей к числу подлежащих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Аттестовано медсестер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аттестованных медсестер к числу подлежащих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Доля пациентов, получающих стационарную психиатрическую помощь в общем числе от наблюдаемых пациентов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больных, получивших стационарную помощь, к общему числу больных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lastRenderedPageBreak/>
              <w:t>1.4.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Доля пациентов, снятых с диспансерного наблюдения в связи с переводом в консультативную группу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снятых с диспансерного наблюдения к общему числу диспансерных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Повторные госпитализации в психиатрический стационар в течение года от общего числа госпитализаций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повторных госпитализаций к общему числу госпитализаций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Первичный выход на инвалидность среди работающих пациентов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На 10 тыс.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lang w:eastAsia="ru-RU"/>
              </w:rPr>
            </w:pPr>
            <w:bookmarkStart w:id="41" w:name="Par1705"/>
            <w:bookmarkEnd w:id="41"/>
            <w:r w:rsidRPr="00B239F7">
              <w:rPr>
                <w:rFonts w:ascii="Times New Roman" w:hAnsi="Times New Roman"/>
                <w:b/>
                <w:lang w:eastAsia="ru-RU"/>
              </w:rPr>
              <w:t>2. Дефекты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ООД в связи с ухудшением психического состояния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Жалобы пациентов обоснованные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Количество больных находящихся в стационаре свыше 2 лет в % от находящихся в стационаре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Расхождение клинико-анатомических диагнозов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eastAsia="ru-RU"/>
              </w:rPr>
            </w:pPr>
            <w:bookmarkStart w:id="42" w:name="Par1730"/>
            <w:bookmarkEnd w:id="42"/>
            <w:r w:rsidRPr="00B239F7">
              <w:rPr>
                <w:rFonts w:ascii="Times New Roman" w:hAnsi="Times New Roman"/>
                <w:b/>
                <w:lang w:eastAsia="ru-RU"/>
              </w:rPr>
              <w:t>ДЕРМАТОВЕНЕРОЛОГИЧЕСКИЙ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lang w:eastAsia="ru-RU"/>
              </w:rPr>
            </w:pPr>
            <w:bookmarkStart w:id="43" w:name="Par1735"/>
            <w:bookmarkEnd w:id="43"/>
            <w:r w:rsidRPr="00B239F7">
              <w:rPr>
                <w:rFonts w:ascii="Times New Roman" w:hAnsi="Times New Roman"/>
                <w:lang w:eastAsia="ru-RU"/>
              </w:rPr>
              <w:t>1. Показатели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Аттестовано врачей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аттестованных врачей к числу подлежащих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Аттестовано медицинских сестер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аттестованных медсестер к числу подлежащих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Работа койки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дней работы в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Уровень качества медицинской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результатов оценки фактич. показателей к стандарту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Обследование контактов: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контактных лиц к общему числу выявленных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сифилис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гонорея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Активное выявление: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 xml:space="preserve">Число активно выявленных к числу </w:t>
            </w:r>
            <w:r w:rsidRPr="00B239F7">
              <w:rPr>
                <w:rFonts w:ascii="Times New Roman" w:hAnsi="Times New Roman"/>
                <w:lang w:eastAsia="ru-RU"/>
              </w:rPr>
              <w:lastRenderedPageBreak/>
              <w:t>зарегистрированных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сифилис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гонорея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микозы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чесотка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Оперативное обследование контактных лиц (в 3 дня):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Количество контактных обследованных в первые 3 дня к общему числу выявленных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сифилис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гонорея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lang w:eastAsia="ru-RU"/>
              </w:rPr>
            </w:pPr>
            <w:bookmarkStart w:id="44" w:name="Par1815"/>
            <w:bookmarkEnd w:id="44"/>
            <w:r w:rsidRPr="00B239F7">
              <w:rPr>
                <w:rFonts w:ascii="Times New Roman" w:hAnsi="Times New Roman"/>
                <w:b/>
                <w:lang w:eastAsia="ru-RU"/>
              </w:rPr>
              <w:t>2. Дефекты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Случаи ятрогений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Обоснованные жалобы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lang w:eastAsia="ru-RU"/>
              </w:rPr>
            </w:pPr>
            <w:bookmarkStart w:id="45" w:name="Par1830"/>
            <w:bookmarkEnd w:id="45"/>
            <w:r w:rsidRPr="00B239F7">
              <w:rPr>
                <w:rFonts w:ascii="Times New Roman" w:hAnsi="Times New Roman"/>
                <w:b/>
                <w:lang w:eastAsia="ru-RU"/>
              </w:rPr>
              <w:t>ПРОТИВОТУБЕРКУЛЕЗНЫЙ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lang w:eastAsia="ru-RU"/>
              </w:rPr>
            </w:pPr>
            <w:bookmarkStart w:id="46" w:name="Par1835"/>
            <w:bookmarkEnd w:id="46"/>
            <w:r w:rsidRPr="00B239F7">
              <w:rPr>
                <w:rFonts w:ascii="Times New Roman" w:hAnsi="Times New Roman"/>
                <w:lang w:eastAsia="ru-RU"/>
              </w:rPr>
              <w:t>1. Показатели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Аттестовано врачей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аттестованных врачей к числу подлежащих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Аттестовано медсестер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аттестованных м/с к числу подлежащих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Заболеваемость общая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На 100 000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Болезненность ФКТЛ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На 100 000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Ранние рецидивы из 3 гр. 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Удельный вес лиц с рецидивами от среднегодовой численности наблюд. в 3 гр. ДУ в отч.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Клиническое излечение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перевед. из активных групп в неактивную 3 гр. ДУ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Абацилирование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перевода из 3 гр. ДУ от числа состоящих на учете больных с ВК + в 1 - 2 гр. ДУ на начало года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Прекращение ВК и закрытие полостей распада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лиц прекращ. ВК к общему числу впервые выявленных в отч.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1.9.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Работа стационарной койки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Дней работы койки в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9A2525">
        <w:trPr>
          <w:trHeight w:val="42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lang w:eastAsia="ru-RU"/>
              </w:rPr>
            </w:pPr>
            <w:bookmarkStart w:id="47" w:name="Par1885"/>
            <w:bookmarkEnd w:id="47"/>
            <w:r w:rsidRPr="00B239F7">
              <w:rPr>
                <w:rFonts w:ascii="Times New Roman" w:hAnsi="Times New Roman"/>
                <w:b/>
                <w:lang w:eastAsia="ru-RU"/>
              </w:rPr>
              <w:t>2. Дефекты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Преждевременная выписка из стационара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lastRenderedPageBreak/>
              <w:t>2.2.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Отрыв больных от лечения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больных не подавшихся лечению от состоящих в I гр. ДУ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6219C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Ятрогенная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9A2525">
        <w:trPr>
          <w:trHeight w:val="122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Расхождение клинико-анатомических диагнозов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Число больных с расхождением к числу вскрытий (в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219C8" w:rsidRPr="00B239F7" w:rsidTr="009A2525">
        <w:trPr>
          <w:trHeight w:val="57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Обоснованные жалобы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39F7">
              <w:rPr>
                <w:rFonts w:ascii="Times New Roman" w:hAnsi="Times New Roman"/>
                <w:lang w:eastAsia="ru-RU"/>
              </w:rPr>
              <w:t>Каждый случай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8" w:rsidRPr="00B239F7" w:rsidRDefault="006219C8" w:rsidP="00B23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53517" w:rsidRDefault="00453517" w:rsidP="0045351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53517" w:rsidRDefault="00453517" w:rsidP="0045351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53517" w:rsidRDefault="00453517" w:rsidP="0045351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53517" w:rsidRDefault="00453517" w:rsidP="0045351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239F7" w:rsidRPr="006219C8" w:rsidRDefault="00656A57" w:rsidP="00B239F7">
      <w:pPr>
        <w:widowControl w:val="0"/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B239F7" w:rsidRPr="006219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B239F7">
        <w:rPr>
          <w:rFonts w:ascii="Times New Roman" w:eastAsia="Times New Roman" w:hAnsi="Times New Roman"/>
          <w:sz w:val="24"/>
          <w:szCs w:val="24"/>
          <w:lang w:eastAsia="ru-RU"/>
        </w:rPr>
        <w:t>№ 8</w:t>
      </w:r>
    </w:p>
    <w:p w:rsidR="00B239F7" w:rsidRDefault="00B239F7" w:rsidP="00B239F7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к Примерному положению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внутреннем </w:t>
      </w:r>
    </w:p>
    <w:p w:rsidR="00B239F7" w:rsidRDefault="00B239F7" w:rsidP="00B239F7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контроле качества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безопасности медицинской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9F7" w:rsidRPr="006219C8" w:rsidRDefault="00B239F7" w:rsidP="00B239F7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деятельности учреждений</w:t>
      </w:r>
    </w:p>
    <w:p w:rsidR="00B239F7" w:rsidRPr="006219C8" w:rsidRDefault="00B239F7" w:rsidP="00B239F7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здравоохранения Республики Крым</w:t>
      </w:r>
    </w:p>
    <w:p w:rsidR="006219C8" w:rsidRPr="006219C8" w:rsidRDefault="006219C8" w:rsidP="00B239F7">
      <w:pPr>
        <w:widowControl w:val="0"/>
        <w:autoSpaceDE w:val="0"/>
        <w:autoSpaceDN w:val="0"/>
        <w:adjustRightInd w:val="0"/>
        <w:spacing w:after="0" w:line="240" w:lineRule="auto"/>
        <w:ind w:left="7788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19C8" w:rsidRPr="006219C8" w:rsidRDefault="006219C8" w:rsidP="00B23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8" w:name="Par2032"/>
      <w:bookmarkEnd w:id="48"/>
      <w:r w:rsidRPr="006219C8">
        <w:rPr>
          <w:rFonts w:ascii="Times New Roman" w:eastAsia="Times New Roman" w:hAnsi="Times New Roman"/>
          <w:b/>
          <w:sz w:val="24"/>
          <w:szCs w:val="24"/>
          <w:lang w:eastAsia="ru-RU"/>
        </w:rPr>
        <w:t>АНКЕТА ПАЦИЕНТА СТАЦИОНАРА</w:t>
      </w:r>
    </w:p>
    <w:p w:rsidR="006219C8" w:rsidRPr="006219C8" w:rsidRDefault="006219C8" w:rsidP="006219C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19C8" w:rsidRPr="006219C8" w:rsidRDefault="006219C8" w:rsidP="00621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Просим Вас оценить по пятибалльной шкале условия оказания Вам медицинской помощи. Для этого необходимо обвести кружком или отметить иначе Ваше мнение. Один балл является минимальной оценкой и 5-максимальной. Ваши оценки помогут нам выявить недостатки нашу работу.</w:t>
      </w:r>
    </w:p>
    <w:p w:rsidR="006219C8" w:rsidRPr="006219C8" w:rsidRDefault="006219C8" w:rsidP="00621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Заранее благодарим за помощь!</w:t>
      </w:r>
    </w:p>
    <w:p w:rsidR="006219C8" w:rsidRPr="006219C8" w:rsidRDefault="006219C8" w:rsidP="00621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Как Вы оцениваете: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860"/>
        <w:gridCol w:w="1440"/>
      </w:tblGrid>
      <w:tr w:rsidR="006219C8" w:rsidRPr="006219C8" w:rsidTr="006219C8">
        <w:tc>
          <w:tcPr>
            <w:tcW w:w="786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- порядок организации получения стационарной медицинской помощи в учреждении (срок ожидания плановой госпитализации, срок ожидания в приемном отделении, своевременность первичного осмотра лечащего врача, своевременность назначения диагностических и лечебных процедур и т.д.)</w:t>
            </w:r>
          </w:p>
        </w:tc>
        <w:tc>
          <w:tcPr>
            <w:tcW w:w="144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1 2 3 4 5</w:t>
            </w:r>
          </w:p>
        </w:tc>
      </w:tr>
      <w:tr w:rsidR="006219C8" w:rsidRPr="006219C8" w:rsidTr="006219C8">
        <w:tc>
          <w:tcPr>
            <w:tcW w:w="786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- квалификацию и профессионализм врачей (устраивают ли Вас советы врачей, часто ли меняются лечебные процедуры и медикаменты, обоснованность их смены, привлечение к лечебно-диагностическому процессу заведующих отделениями и т.д.)</w:t>
            </w:r>
          </w:p>
        </w:tc>
        <w:tc>
          <w:tcPr>
            <w:tcW w:w="144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1 2 3 4 5</w:t>
            </w:r>
          </w:p>
        </w:tc>
      </w:tr>
      <w:tr w:rsidR="006219C8" w:rsidRPr="006219C8" w:rsidTr="006219C8">
        <w:tc>
          <w:tcPr>
            <w:tcW w:w="786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среднего медперсонала (техника владения манипуляциями и процедурами, даются ли разъяснения по характеру процедур, советы и т.д.)</w:t>
            </w:r>
          </w:p>
        </w:tc>
        <w:tc>
          <w:tcPr>
            <w:tcW w:w="144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1 2 3 4 5</w:t>
            </w:r>
          </w:p>
        </w:tc>
      </w:tr>
      <w:tr w:rsidR="006219C8" w:rsidRPr="006219C8" w:rsidTr="006219C8">
        <w:tc>
          <w:tcPr>
            <w:tcW w:w="786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- состояние материально-технического обеспечения (наличие и качество постельного белья, столовой посуды, предметов ухода за больным)</w:t>
            </w:r>
          </w:p>
        </w:tc>
        <w:tc>
          <w:tcPr>
            <w:tcW w:w="144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1 2 3 4 5</w:t>
            </w:r>
          </w:p>
        </w:tc>
      </w:tr>
      <w:tr w:rsidR="006219C8" w:rsidRPr="006219C8" w:rsidTr="006219C8">
        <w:tc>
          <w:tcPr>
            <w:tcW w:w="786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- состояние санитарно-гигиенических условий (своевременность и качество уборки помещений, возможность проведения гигиенических процедур)</w:t>
            </w:r>
          </w:p>
        </w:tc>
        <w:tc>
          <w:tcPr>
            <w:tcW w:w="144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1 2 3 4 5</w:t>
            </w:r>
          </w:p>
        </w:tc>
      </w:tr>
      <w:tr w:rsidR="006219C8" w:rsidRPr="006219C8" w:rsidTr="006219C8">
        <w:tc>
          <w:tcPr>
            <w:tcW w:w="786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- организация питания (качество приготовления, ассортимент блюд, их температура, достаточность")</w:t>
            </w:r>
          </w:p>
        </w:tc>
        <w:tc>
          <w:tcPr>
            <w:tcW w:w="144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1 2 3 4 5</w:t>
            </w:r>
          </w:p>
        </w:tc>
      </w:tr>
      <w:tr w:rsidR="006219C8" w:rsidRPr="006219C8" w:rsidTr="006219C8">
        <w:tc>
          <w:tcPr>
            <w:tcW w:w="786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- состояние лекарственного обеспечения</w:t>
            </w:r>
          </w:p>
        </w:tc>
        <w:tc>
          <w:tcPr>
            <w:tcW w:w="144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1 2 3 4 5</w:t>
            </w:r>
          </w:p>
        </w:tc>
      </w:tr>
      <w:tr w:rsidR="006219C8" w:rsidRPr="006219C8" w:rsidTr="006219C8">
        <w:tc>
          <w:tcPr>
            <w:tcW w:w="786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- вежливость и внимательность врачей</w:t>
            </w:r>
          </w:p>
        </w:tc>
        <w:tc>
          <w:tcPr>
            <w:tcW w:w="144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1 2 3 4 5</w:t>
            </w:r>
          </w:p>
        </w:tc>
      </w:tr>
      <w:tr w:rsidR="006219C8" w:rsidRPr="006219C8" w:rsidTr="006219C8">
        <w:tc>
          <w:tcPr>
            <w:tcW w:w="786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среднего медперсонала</w:t>
            </w:r>
          </w:p>
        </w:tc>
        <w:tc>
          <w:tcPr>
            <w:tcW w:w="144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1 2 3 4 5</w:t>
            </w:r>
          </w:p>
        </w:tc>
      </w:tr>
      <w:tr w:rsidR="006219C8" w:rsidRPr="006219C8" w:rsidTr="006219C8">
        <w:tc>
          <w:tcPr>
            <w:tcW w:w="786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- адекватность оказания медицинской помощи (достаточность обследования и лечения)</w:t>
            </w:r>
          </w:p>
        </w:tc>
        <w:tc>
          <w:tcPr>
            <w:tcW w:w="144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1 2 3 4 5</w:t>
            </w:r>
          </w:p>
        </w:tc>
      </w:tr>
    </w:tbl>
    <w:p w:rsidR="006219C8" w:rsidRPr="006219C8" w:rsidRDefault="006219C8" w:rsidP="00621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19C8" w:rsidRDefault="00126976" w:rsidP="00126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Ваши пожелания (на обороте)</w:t>
      </w:r>
    </w:p>
    <w:p w:rsidR="009A2525" w:rsidRDefault="009A2525" w:rsidP="00126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19C8" w:rsidRDefault="006219C8" w:rsidP="0062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152" w:rsidRDefault="003C2152" w:rsidP="0062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152" w:rsidRDefault="003C2152" w:rsidP="0062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152" w:rsidRDefault="003C2152" w:rsidP="0062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152" w:rsidRPr="006219C8" w:rsidRDefault="003C2152" w:rsidP="00621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19C8" w:rsidRPr="006219C8" w:rsidRDefault="00656A57" w:rsidP="00656A57">
      <w:pPr>
        <w:widowControl w:val="0"/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9" w:name="Par2066"/>
      <w:bookmarkEnd w:id="49"/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6219C8" w:rsidRPr="006219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C1731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6219C8" w:rsidRPr="006219C8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656A57" w:rsidRDefault="006219C8" w:rsidP="00656A57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к Примерному положению о</w:t>
      </w:r>
      <w:r w:rsidR="00FC26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внутреннем </w:t>
      </w:r>
    </w:p>
    <w:p w:rsidR="00656A57" w:rsidRDefault="006219C8" w:rsidP="00656A57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контроле качества </w:t>
      </w:r>
      <w:r w:rsidR="00656A57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безопасности медицинской</w:t>
      </w:r>
      <w:r w:rsidR="00FC26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219C8" w:rsidRPr="006219C8" w:rsidRDefault="006219C8" w:rsidP="00656A57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деятельности учреждений</w:t>
      </w:r>
    </w:p>
    <w:p w:rsidR="006219C8" w:rsidRPr="006219C8" w:rsidRDefault="006219C8" w:rsidP="00656A57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здравоохранения Республики Крым</w:t>
      </w:r>
    </w:p>
    <w:p w:rsidR="006219C8" w:rsidRPr="006219C8" w:rsidRDefault="006219C8" w:rsidP="006219C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19C8" w:rsidRPr="006219C8" w:rsidRDefault="006219C8" w:rsidP="006219C8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0" w:name="Par2074"/>
      <w:bookmarkEnd w:id="50"/>
      <w:r w:rsidRPr="006219C8">
        <w:rPr>
          <w:rFonts w:ascii="Times New Roman" w:eastAsia="Times New Roman" w:hAnsi="Times New Roman"/>
          <w:b/>
          <w:sz w:val="24"/>
          <w:szCs w:val="24"/>
          <w:lang w:eastAsia="ru-RU"/>
        </w:rPr>
        <w:t>АНКЕТА ПАЦИЕНТА ПОЛИКЛИНИКИ</w:t>
      </w:r>
    </w:p>
    <w:p w:rsidR="006219C8" w:rsidRPr="006219C8" w:rsidRDefault="006219C8" w:rsidP="00621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19C8" w:rsidRPr="006219C8" w:rsidRDefault="006219C8" w:rsidP="00621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Просим Вас оценить по пятибалльной шкале условия оказания Вам медицинской помощи. Для этого необходимо обвести кружком или отметить иначе ваше мнение. Самая низкая балльная оценка соответствует 1 баллу, высокая - 5. Ваши оценки помогут нам выявить недостатки и улучшить нашу работу. Заранее благодарим за помощь!</w:t>
      </w:r>
    </w:p>
    <w:p w:rsidR="006219C8" w:rsidRPr="006219C8" w:rsidRDefault="006219C8" w:rsidP="00621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740"/>
        <w:gridCol w:w="1560"/>
      </w:tblGrid>
      <w:tr w:rsidR="006219C8" w:rsidRPr="006219C8" w:rsidTr="006219C8">
        <w:tc>
          <w:tcPr>
            <w:tcW w:w="774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- организацию (доступность) медицинской помощи в учреждении (режим работы поликлиник, работа регистратуры, организация приема врачей)</w:t>
            </w:r>
          </w:p>
        </w:tc>
        <w:tc>
          <w:tcPr>
            <w:tcW w:w="156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1 2 3 4 5</w:t>
            </w:r>
          </w:p>
        </w:tc>
      </w:tr>
      <w:tr w:rsidR="006219C8" w:rsidRPr="006219C8" w:rsidTr="006219C8">
        <w:tc>
          <w:tcPr>
            <w:tcW w:w="774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- квалификацию и профессионализм (полезность советов врачей по медикаментозному лечению, режиму питания, фитотерапии; самостоятельное решение вопросов диагностики, лечения или увлечение консультациями других специалистов, заведующего отделением, увлечение широким спектром диагностических исследований)</w:t>
            </w:r>
          </w:p>
        </w:tc>
        <w:tc>
          <w:tcPr>
            <w:tcW w:w="156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1 2 3 4 5</w:t>
            </w:r>
          </w:p>
        </w:tc>
      </w:tr>
      <w:tr w:rsidR="006219C8" w:rsidRPr="006219C8" w:rsidTr="006219C8">
        <w:tc>
          <w:tcPr>
            <w:tcW w:w="774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среднего медперсонала (полезность советов, владение техникой манипуляций и процедур)</w:t>
            </w:r>
          </w:p>
        </w:tc>
        <w:tc>
          <w:tcPr>
            <w:tcW w:w="156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1 2 3 4 5</w:t>
            </w:r>
          </w:p>
        </w:tc>
      </w:tr>
      <w:tr w:rsidR="006219C8" w:rsidRPr="006219C8" w:rsidTr="006219C8">
        <w:tc>
          <w:tcPr>
            <w:tcW w:w="774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- состояние материально-технического обеспечения (наличие разового инструментария, шприцев, малый или большой диапазон диагностических и лечебных процедур, проводимых в этой поликлинике, частота направления на обследование и лечение в другие лечебно-профилактические учреждения)</w:t>
            </w:r>
          </w:p>
        </w:tc>
        <w:tc>
          <w:tcPr>
            <w:tcW w:w="156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1 2 3 4 5</w:t>
            </w:r>
          </w:p>
        </w:tc>
      </w:tr>
      <w:tr w:rsidR="006219C8" w:rsidRPr="006219C8" w:rsidTr="006219C8">
        <w:tc>
          <w:tcPr>
            <w:tcW w:w="774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- состояние санитарно-гигиенических условий (хорошие, плохие)</w:t>
            </w:r>
          </w:p>
        </w:tc>
        <w:tc>
          <w:tcPr>
            <w:tcW w:w="156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1 2 3 4 5</w:t>
            </w:r>
          </w:p>
        </w:tc>
      </w:tr>
      <w:tr w:rsidR="006219C8" w:rsidRPr="006219C8" w:rsidTr="006219C8">
        <w:tc>
          <w:tcPr>
            <w:tcW w:w="774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- состояние лекарственного обеспечения (всегда ли есть в аптеке лекарства, выписанные врачом)</w:t>
            </w:r>
          </w:p>
        </w:tc>
        <w:tc>
          <w:tcPr>
            <w:tcW w:w="156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1 2 3 4 5</w:t>
            </w:r>
          </w:p>
        </w:tc>
      </w:tr>
      <w:tr w:rsidR="006219C8" w:rsidRPr="006219C8" w:rsidTr="006219C8">
        <w:tc>
          <w:tcPr>
            <w:tcW w:w="774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- вежливость и внимательность врачей</w:t>
            </w:r>
          </w:p>
        </w:tc>
        <w:tc>
          <w:tcPr>
            <w:tcW w:w="156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1 2 3 4 5</w:t>
            </w:r>
          </w:p>
        </w:tc>
      </w:tr>
      <w:tr w:rsidR="006219C8" w:rsidRPr="006219C8" w:rsidTr="006219C8">
        <w:tc>
          <w:tcPr>
            <w:tcW w:w="774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среднего медперсонала</w:t>
            </w:r>
          </w:p>
        </w:tc>
        <w:tc>
          <w:tcPr>
            <w:tcW w:w="156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1 2 3 4 5</w:t>
            </w:r>
          </w:p>
        </w:tc>
      </w:tr>
      <w:tr w:rsidR="006219C8" w:rsidRPr="006219C8" w:rsidTr="006219C8">
        <w:tc>
          <w:tcPr>
            <w:tcW w:w="774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- адекватность оказания медицинской помощи (достаточность обследования и лечения)</w:t>
            </w:r>
          </w:p>
        </w:tc>
        <w:tc>
          <w:tcPr>
            <w:tcW w:w="1560" w:type="dxa"/>
            <w:hideMark/>
          </w:tcPr>
          <w:p w:rsidR="006219C8" w:rsidRPr="006219C8" w:rsidRDefault="006219C8" w:rsidP="006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1 2 3 4 5</w:t>
            </w:r>
          </w:p>
        </w:tc>
      </w:tr>
    </w:tbl>
    <w:p w:rsidR="006219C8" w:rsidRPr="006219C8" w:rsidRDefault="006219C8" w:rsidP="00621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19C8" w:rsidRPr="006219C8" w:rsidRDefault="006219C8" w:rsidP="00621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9C8">
        <w:rPr>
          <w:rFonts w:ascii="Times New Roman" w:eastAsia="Times New Roman" w:hAnsi="Times New Roman"/>
          <w:sz w:val="24"/>
          <w:szCs w:val="24"/>
          <w:lang w:eastAsia="ru-RU"/>
        </w:rPr>
        <w:t>Ваши пожелания (на обороте):</w:t>
      </w:r>
    </w:p>
    <w:p w:rsidR="0078024C" w:rsidRDefault="0078024C" w:rsidP="00C33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24C" w:rsidRDefault="0078024C" w:rsidP="00C33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267D" w:rsidRDefault="00FC267D" w:rsidP="00C33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287" w:rsidRDefault="00FA7959" w:rsidP="00C33B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C267D">
        <w:rPr>
          <w:rFonts w:ascii="Times New Roman" w:hAnsi="Times New Roman"/>
          <w:sz w:val="24"/>
          <w:szCs w:val="24"/>
        </w:rPr>
        <w:tab/>
      </w:r>
      <w:r w:rsidR="00FC267D">
        <w:rPr>
          <w:rFonts w:ascii="Times New Roman" w:hAnsi="Times New Roman"/>
          <w:sz w:val="24"/>
          <w:szCs w:val="24"/>
        </w:rPr>
        <w:tab/>
      </w:r>
      <w:r w:rsidR="00FC267D">
        <w:rPr>
          <w:rFonts w:ascii="Times New Roman" w:hAnsi="Times New Roman"/>
          <w:sz w:val="24"/>
          <w:szCs w:val="24"/>
        </w:rPr>
        <w:tab/>
      </w:r>
      <w:r w:rsidR="00FC267D">
        <w:rPr>
          <w:rFonts w:ascii="Times New Roman" w:hAnsi="Times New Roman"/>
          <w:sz w:val="24"/>
          <w:szCs w:val="24"/>
        </w:rPr>
        <w:tab/>
      </w:r>
      <w:r w:rsidR="00FC267D">
        <w:rPr>
          <w:rFonts w:ascii="Times New Roman" w:hAnsi="Times New Roman"/>
          <w:sz w:val="24"/>
          <w:szCs w:val="24"/>
        </w:rPr>
        <w:tab/>
      </w:r>
      <w:r w:rsidR="00FC267D">
        <w:rPr>
          <w:rFonts w:ascii="Times New Roman" w:hAnsi="Times New Roman"/>
          <w:sz w:val="24"/>
          <w:szCs w:val="24"/>
        </w:rPr>
        <w:tab/>
      </w:r>
      <w:r w:rsidR="00FC267D">
        <w:rPr>
          <w:rFonts w:ascii="Times New Roman" w:hAnsi="Times New Roman"/>
          <w:sz w:val="24"/>
          <w:szCs w:val="24"/>
        </w:rPr>
        <w:tab/>
      </w:r>
      <w:r w:rsidR="00FC267D">
        <w:rPr>
          <w:rFonts w:ascii="Times New Roman" w:hAnsi="Times New Roman"/>
          <w:sz w:val="24"/>
          <w:szCs w:val="24"/>
        </w:rPr>
        <w:tab/>
      </w:r>
      <w:r w:rsidR="00FC267D">
        <w:rPr>
          <w:rFonts w:ascii="Times New Roman" w:hAnsi="Times New Roman"/>
          <w:sz w:val="24"/>
          <w:szCs w:val="24"/>
        </w:rPr>
        <w:tab/>
      </w:r>
    </w:p>
    <w:p w:rsidR="000543D8" w:rsidRPr="00A924B7" w:rsidRDefault="00373287" w:rsidP="000543D8">
      <w:pPr>
        <w:spacing w:after="0" w:line="240" w:lineRule="auto"/>
        <w:ind w:firstLine="53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543D8" w:rsidRPr="00A924B7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="000543D8">
        <w:rPr>
          <w:rFonts w:ascii="Times New Roman" w:hAnsi="Times New Roman"/>
          <w:b/>
          <w:sz w:val="24"/>
          <w:szCs w:val="24"/>
        </w:rPr>
        <w:t>5</w:t>
      </w:r>
      <w:r w:rsidR="000543D8" w:rsidRPr="00A924B7">
        <w:rPr>
          <w:rFonts w:ascii="Times New Roman" w:hAnsi="Times New Roman"/>
          <w:b/>
          <w:sz w:val="24"/>
          <w:szCs w:val="24"/>
        </w:rPr>
        <w:t xml:space="preserve"> </w:t>
      </w:r>
    </w:p>
    <w:p w:rsidR="000543D8" w:rsidRPr="00A924B7" w:rsidRDefault="000543D8" w:rsidP="000543D8">
      <w:pPr>
        <w:spacing w:after="0" w:line="240" w:lineRule="auto"/>
        <w:ind w:firstLine="5387"/>
        <w:rPr>
          <w:rFonts w:ascii="Times New Roman" w:hAnsi="Times New Roman"/>
          <w:b/>
          <w:sz w:val="24"/>
          <w:szCs w:val="24"/>
        </w:rPr>
      </w:pPr>
      <w:r w:rsidRPr="00A924B7">
        <w:rPr>
          <w:rFonts w:ascii="Times New Roman" w:hAnsi="Times New Roman"/>
          <w:b/>
          <w:sz w:val="24"/>
          <w:szCs w:val="24"/>
        </w:rPr>
        <w:t xml:space="preserve">к приказу Главного врача ГБУЗ РК </w:t>
      </w:r>
    </w:p>
    <w:p w:rsidR="000543D8" w:rsidRPr="00A924B7" w:rsidRDefault="000543D8" w:rsidP="000543D8">
      <w:pPr>
        <w:spacing w:after="0" w:line="240" w:lineRule="auto"/>
        <w:ind w:firstLine="5387"/>
        <w:rPr>
          <w:rFonts w:ascii="Times New Roman" w:hAnsi="Times New Roman"/>
          <w:b/>
          <w:sz w:val="24"/>
          <w:szCs w:val="24"/>
        </w:rPr>
      </w:pPr>
      <w:r w:rsidRPr="00A924B7">
        <w:rPr>
          <w:rFonts w:ascii="Times New Roman" w:hAnsi="Times New Roman"/>
          <w:b/>
          <w:sz w:val="24"/>
          <w:szCs w:val="24"/>
        </w:rPr>
        <w:t>«Красногвардейская ЦРБ»</w:t>
      </w:r>
    </w:p>
    <w:p w:rsidR="00126976" w:rsidRPr="00126976" w:rsidRDefault="000543D8" w:rsidP="000543D8">
      <w:pPr>
        <w:spacing w:after="0" w:line="240" w:lineRule="auto"/>
        <w:ind w:left="4679" w:firstLine="708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924B7">
        <w:rPr>
          <w:rFonts w:ascii="Times New Roman" w:hAnsi="Times New Roman"/>
          <w:b/>
          <w:sz w:val="24"/>
          <w:szCs w:val="24"/>
        </w:rPr>
        <w:t>от «30» декабря 2016 г. № 809/01-04</w:t>
      </w:r>
    </w:p>
    <w:p w:rsidR="00126976" w:rsidRPr="00126976" w:rsidRDefault="00126976" w:rsidP="00126976">
      <w:pPr>
        <w:suppressAutoHyphens/>
        <w:spacing w:after="0" w:line="240" w:lineRule="auto"/>
        <w:ind w:right="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126976" w:rsidRPr="00126976" w:rsidRDefault="00126976" w:rsidP="000543D8">
      <w:pPr>
        <w:suppressAutoHyphens/>
        <w:spacing w:after="0" w:line="240" w:lineRule="auto"/>
        <w:ind w:right="7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>СПИСОК</w:t>
      </w:r>
    </w:p>
    <w:p w:rsidR="00126976" w:rsidRPr="00126976" w:rsidRDefault="000543D8" w:rsidP="00624DE2">
      <w:pPr>
        <w:suppressAutoHyphens/>
        <w:spacing w:after="0" w:line="240" w:lineRule="auto"/>
        <w:ind w:right="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д</w:t>
      </w:r>
      <w:r w:rsidR="00126976"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олжностных лиц, отвечающих за </w:t>
      </w:r>
      <w:r w:rsidR="00126976" w:rsidRPr="00126976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</w:t>
      </w:r>
      <w:r w:rsidR="00126976"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уровень </w:t>
      </w:r>
      <w:r w:rsidR="00126976" w:rsidRPr="00126976">
        <w:rPr>
          <w:rFonts w:ascii="Times New Roman" w:eastAsia="Times New Roman" w:hAnsi="Times New Roman"/>
          <w:b/>
          <w:sz w:val="24"/>
          <w:szCs w:val="24"/>
        </w:rPr>
        <w:t>внутреннего контроля качества и безопасности медицинской деятельности в лечебно-профилактических учрежд</w:t>
      </w:r>
      <w:r w:rsidR="00847BB5">
        <w:rPr>
          <w:rFonts w:ascii="Times New Roman" w:eastAsia="Times New Roman" w:hAnsi="Times New Roman"/>
          <w:b/>
          <w:sz w:val="24"/>
          <w:szCs w:val="24"/>
        </w:rPr>
        <w:t>ениях Красногвардейского района</w:t>
      </w:r>
    </w:p>
    <w:p w:rsidR="00126976" w:rsidRPr="00126976" w:rsidRDefault="00126976" w:rsidP="00624DE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26976" w:rsidRPr="00126976" w:rsidRDefault="00126976" w:rsidP="00624DE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>В СТАЦИОНАРАХ РАЙОНА:</w:t>
      </w:r>
    </w:p>
    <w:p w:rsidR="00126976" w:rsidRPr="00126976" w:rsidRDefault="00126976" w:rsidP="00624DE2">
      <w:pPr>
        <w:numPr>
          <w:ilvl w:val="0"/>
          <w:numId w:val="27"/>
        </w:numPr>
        <w:tabs>
          <w:tab w:val="left" w:pos="142"/>
          <w:tab w:val="num" w:pos="56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Матвеев В.А. –  заведующий хирургическим отделением;</w:t>
      </w:r>
    </w:p>
    <w:p w:rsidR="00126976" w:rsidRPr="00126976" w:rsidRDefault="00126976" w:rsidP="00624DE2">
      <w:pPr>
        <w:numPr>
          <w:ilvl w:val="0"/>
          <w:numId w:val="27"/>
        </w:numPr>
        <w:tabs>
          <w:tab w:val="left" w:pos="-57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Бекаев Б.К. –  заведующий травматологическим отделением;</w:t>
      </w:r>
    </w:p>
    <w:p w:rsidR="00126976" w:rsidRPr="00126976" w:rsidRDefault="00126976" w:rsidP="00624DE2">
      <w:pPr>
        <w:numPr>
          <w:ilvl w:val="0"/>
          <w:numId w:val="27"/>
        </w:numPr>
        <w:tabs>
          <w:tab w:val="left" w:pos="-57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Павловская О.Л. - заведующая неврологическим отделением;</w:t>
      </w:r>
    </w:p>
    <w:p w:rsidR="00126976" w:rsidRPr="00126976" w:rsidRDefault="00126976" w:rsidP="00624DE2">
      <w:pPr>
        <w:numPr>
          <w:ilvl w:val="0"/>
          <w:numId w:val="27"/>
        </w:numPr>
        <w:tabs>
          <w:tab w:val="left" w:pos="-57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Халявина Г.Г. – заведующая гинекологическим отделением;</w:t>
      </w:r>
    </w:p>
    <w:p w:rsidR="00126976" w:rsidRPr="00126976" w:rsidRDefault="00126976" w:rsidP="00624DE2">
      <w:pPr>
        <w:numPr>
          <w:ilvl w:val="0"/>
          <w:numId w:val="27"/>
        </w:numPr>
        <w:tabs>
          <w:tab w:val="left" w:pos="-57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Павловская О.Л. – заведующая терапевтическим отделением;</w:t>
      </w:r>
    </w:p>
    <w:p w:rsidR="00126976" w:rsidRPr="00126976" w:rsidRDefault="0093080B" w:rsidP="00624DE2">
      <w:pPr>
        <w:numPr>
          <w:ilvl w:val="0"/>
          <w:numId w:val="27"/>
        </w:numPr>
        <w:tabs>
          <w:tab w:val="left" w:pos="-57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Бедиева Г.М</w:t>
      </w:r>
      <w:r w:rsidR="00126976" w:rsidRPr="00126976">
        <w:rPr>
          <w:rFonts w:ascii="Times New Roman" w:eastAsia="Times New Roman" w:hAnsi="Times New Roman"/>
          <w:sz w:val="24"/>
          <w:szCs w:val="24"/>
          <w:lang w:eastAsia="zh-CN"/>
        </w:rPr>
        <w:t>. – заведующая педиатрическим отделением;</w:t>
      </w:r>
    </w:p>
    <w:p w:rsidR="00126976" w:rsidRPr="00126976" w:rsidRDefault="00126976" w:rsidP="00624DE2">
      <w:pPr>
        <w:numPr>
          <w:ilvl w:val="0"/>
          <w:numId w:val="27"/>
        </w:numPr>
        <w:tabs>
          <w:tab w:val="left" w:pos="-57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Джалмамбетова Г.Р. – заведующая инфекционным  отделением;</w:t>
      </w:r>
    </w:p>
    <w:p w:rsidR="00126976" w:rsidRPr="00126976" w:rsidRDefault="00126976" w:rsidP="00624DE2">
      <w:pPr>
        <w:numPr>
          <w:ilvl w:val="0"/>
          <w:numId w:val="27"/>
        </w:numPr>
        <w:tabs>
          <w:tab w:val="left" w:pos="-57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Франкевич О.Е. – заведующая ОАИТ;</w:t>
      </w:r>
    </w:p>
    <w:p w:rsidR="00126976" w:rsidRPr="00126976" w:rsidRDefault="0093080B" w:rsidP="00624DE2">
      <w:pPr>
        <w:numPr>
          <w:ilvl w:val="0"/>
          <w:numId w:val="27"/>
        </w:numPr>
        <w:tabs>
          <w:tab w:val="left" w:pos="-57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Яковлева </w:t>
      </w:r>
      <w:r w:rsidR="00847BB5">
        <w:rPr>
          <w:rFonts w:ascii="Times New Roman" w:eastAsia="Times New Roman" w:hAnsi="Times New Roman"/>
          <w:sz w:val="24"/>
          <w:szCs w:val="24"/>
          <w:lang w:eastAsia="zh-CN"/>
        </w:rPr>
        <w:t>Н.И.</w:t>
      </w:r>
      <w:r w:rsidR="00126976"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 – </w:t>
      </w:r>
      <w:r w:rsidR="00847BB5">
        <w:rPr>
          <w:rFonts w:ascii="Times New Roman" w:eastAsia="Times New Roman" w:hAnsi="Times New Roman"/>
          <w:sz w:val="24"/>
          <w:szCs w:val="24"/>
          <w:lang w:eastAsia="zh-CN"/>
        </w:rPr>
        <w:t xml:space="preserve">и.о. </w:t>
      </w:r>
      <w:r w:rsidR="00126976" w:rsidRPr="00126976">
        <w:rPr>
          <w:rFonts w:ascii="Times New Roman" w:eastAsia="Times New Roman" w:hAnsi="Times New Roman"/>
          <w:sz w:val="24"/>
          <w:szCs w:val="24"/>
          <w:lang w:eastAsia="zh-CN"/>
        </w:rPr>
        <w:t>заведующ</w:t>
      </w:r>
      <w:r w:rsidR="00847BB5">
        <w:rPr>
          <w:rFonts w:ascii="Times New Roman" w:eastAsia="Times New Roman" w:hAnsi="Times New Roman"/>
          <w:sz w:val="24"/>
          <w:szCs w:val="24"/>
          <w:lang w:eastAsia="zh-CN"/>
        </w:rPr>
        <w:t>его</w:t>
      </w:r>
      <w:r w:rsidR="00126976"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 родильным отделением;</w:t>
      </w:r>
    </w:p>
    <w:p w:rsidR="00126976" w:rsidRPr="00126976" w:rsidRDefault="00847BB5" w:rsidP="00624DE2">
      <w:pPr>
        <w:tabs>
          <w:tab w:val="left" w:pos="-57"/>
          <w:tab w:val="num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26976" w:rsidRPr="00126976">
        <w:rPr>
          <w:rFonts w:ascii="Times New Roman" w:eastAsia="Times New Roman" w:hAnsi="Times New Roman"/>
          <w:sz w:val="24"/>
          <w:szCs w:val="24"/>
          <w:lang w:eastAsia="zh-CN"/>
        </w:rPr>
        <w:t>Заведующие отделениями ОРБ:</w:t>
      </w:r>
    </w:p>
    <w:p w:rsidR="00126976" w:rsidRPr="00126976" w:rsidRDefault="00126976" w:rsidP="00624DE2">
      <w:pPr>
        <w:numPr>
          <w:ilvl w:val="0"/>
          <w:numId w:val="27"/>
        </w:numPr>
        <w:tabs>
          <w:tab w:val="left" w:pos="-57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Велигурский Ю.Н.- заведующий терапевтическим отделением;</w:t>
      </w:r>
    </w:p>
    <w:p w:rsidR="00126976" w:rsidRPr="00126976" w:rsidRDefault="00126976" w:rsidP="00624DE2">
      <w:pPr>
        <w:numPr>
          <w:ilvl w:val="0"/>
          <w:numId w:val="27"/>
        </w:numPr>
        <w:tabs>
          <w:tab w:val="left" w:pos="-57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Джеппарова К.Т.- зав. отделением реабилитации и восстановительного лечения;</w:t>
      </w:r>
    </w:p>
    <w:p w:rsidR="00126976" w:rsidRDefault="00126976" w:rsidP="00624DE2">
      <w:pPr>
        <w:numPr>
          <w:ilvl w:val="0"/>
          <w:numId w:val="27"/>
        </w:numPr>
        <w:tabs>
          <w:tab w:val="left" w:pos="-57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Ибраимова З.А. – заведую</w:t>
      </w:r>
      <w:r w:rsidR="00847BB5">
        <w:rPr>
          <w:rFonts w:ascii="Times New Roman" w:eastAsia="Times New Roman" w:hAnsi="Times New Roman"/>
          <w:sz w:val="24"/>
          <w:szCs w:val="24"/>
          <w:lang w:eastAsia="zh-CN"/>
        </w:rPr>
        <w:t>щ</w:t>
      </w: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ая детским отделением;</w:t>
      </w:r>
    </w:p>
    <w:p w:rsidR="0093080B" w:rsidRPr="00126976" w:rsidRDefault="0093080B" w:rsidP="00624DE2">
      <w:pPr>
        <w:numPr>
          <w:ilvl w:val="0"/>
          <w:numId w:val="27"/>
        </w:numPr>
        <w:tabs>
          <w:tab w:val="left" w:pos="-57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Эмиралиев Р.С. – зав</w:t>
      </w:r>
      <w:r w:rsidR="00847BB5">
        <w:rPr>
          <w:rFonts w:ascii="Times New Roman" w:eastAsia="Times New Roman" w:hAnsi="Times New Roman"/>
          <w:sz w:val="24"/>
          <w:szCs w:val="24"/>
          <w:lang w:eastAsia="zh-CN"/>
        </w:rPr>
        <w:t>едующий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о</w:t>
      </w:r>
      <w:r w:rsidRPr="0093080B">
        <w:rPr>
          <w:rFonts w:ascii="Times New Roman" w:eastAsia="Times New Roman" w:hAnsi="Times New Roman"/>
          <w:sz w:val="24"/>
          <w:szCs w:val="24"/>
          <w:lang w:eastAsia="zh-CN"/>
        </w:rPr>
        <w:t>тделение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м</w:t>
      </w:r>
      <w:r w:rsidRPr="0093080B">
        <w:rPr>
          <w:rFonts w:ascii="Times New Roman" w:eastAsia="Times New Roman" w:hAnsi="Times New Roman"/>
          <w:sz w:val="24"/>
          <w:szCs w:val="24"/>
          <w:lang w:eastAsia="zh-CN"/>
        </w:rPr>
        <w:t xml:space="preserve"> паллиативной помощи и сестринского ухода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;</w:t>
      </w:r>
      <w:r w:rsidRPr="0093080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31654A" w:rsidRDefault="0031654A" w:rsidP="00624DE2">
      <w:pPr>
        <w:numPr>
          <w:ilvl w:val="0"/>
          <w:numId w:val="27"/>
        </w:numPr>
        <w:tabs>
          <w:tab w:val="left" w:pos="-57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Бронников А.И. – заведующий стоматологическим отделением.</w:t>
      </w:r>
    </w:p>
    <w:p w:rsidR="00126976" w:rsidRPr="00126976" w:rsidRDefault="00126976" w:rsidP="00624DE2">
      <w:pPr>
        <w:tabs>
          <w:tab w:val="left" w:pos="-57"/>
          <w:tab w:val="num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>Проводят экспертизу 100% законченных случаев лечения больных ежемесячно.</w:t>
      </w:r>
    </w:p>
    <w:p w:rsidR="00126976" w:rsidRPr="00126976" w:rsidRDefault="00126976" w:rsidP="003D184B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126976" w:rsidRPr="00126976" w:rsidRDefault="00126976" w:rsidP="007A0A63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>В АМБУЛАТОРНО-ПОЛИКЛИНИЧЕСКИХ УЧРЕЖДЕНИЯХ РАЙОНА:</w:t>
      </w:r>
    </w:p>
    <w:p w:rsidR="003D184B" w:rsidRPr="00126976" w:rsidRDefault="003D184B" w:rsidP="003D184B">
      <w:pPr>
        <w:numPr>
          <w:ilvl w:val="3"/>
          <w:numId w:val="29"/>
        </w:numPr>
        <w:suppressAutoHyphens/>
        <w:spacing w:after="0" w:line="240" w:lineRule="auto"/>
        <w:ind w:left="142" w:hanging="2209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Заведующи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е поликлиниками ЦРБ, О</w:t>
      </w: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Б</w:t>
      </w:r>
      <w:r w:rsidR="007A0A63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:rsidR="00126976" w:rsidRPr="003D184B" w:rsidRDefault="003D184B" w:rsidP="003D184B">
      <w:pPr>
        <w:suppressAutoHyphens/>
        <w:spacing w:after="0" w:line="240" w:lineRule="auto"/>
        <w:ind w:left="142" w:firstLine="485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D184B">
        <w:rPr>
          <w:rFonts w:ascii="Times New Roman" w:eastAsia="Times New Roman" w:hAnsi="Times New Roman"/>
          <w:b/>
          <w:sz w:val="24"/>
          <w:szCs w:val="24"/>
          <w:lang w:eastAsia="zh-CN"/>
        </w:rPr>
        <w:t>Проводят экспертизу 5% законченных случаев лечения больных ежемесячно.</w:t>
      </w:r>
    </w:p>
    <w:p w:rsidR="00126976" w:rsidRPr="00126976" w:rsidRDefault="00126976" w:rsidP="003D184B">
      <w:pPr>
        <w:numPr>
          <w:ilvl w:val="3"/>
          <w:numId w:val="29"/>
        </w:numPr>
        <w:suppressAutoHyphens/>
        <w:spacing w:after="0" w:line="240" w:lineRule="auto"/>
        <w:ind w:left="142" w:hanging="2209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Заведующие ВА</w:t>
      </w:r>
      <w:r w:rsidR="007A0A63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:rsidR="00126976" w:rsidRPr="00126976" w:rsidRDefault="009A2525" w:rsidP="003D184B">
      <w:pPr>
        <w:suppressAutoHyphens/>
        <w:spacing w:after="0" w:line="240" w:lineRule="auto"/>
        <w:ind w:left="142" w:firstLine="485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Проводят экспертизу 50</w:t>
      </w:r>
      <w:r w:rsidR="00126976"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>% законченных случаев лечения больных ежемесячно.</w:t>
      </w:r>
    </w:p>
    <w:p w:rsidR="00126976" w:rsidRPr="00126976" w:rsidRDefault="00126976" w:rsidP="003D184B">
      <w:pPr>
        <w:numPr>
          <w:ilvl w:val="3"/>
          <w:numId w:val="29"/>
        </w:numPr>
        <w:suppressAutoHyphens/>
        <w:spacing w:after="0" w:line="240" w:lineRule="auto"/>
        <w:ind w:left="142" w:hanging="2209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Старший врач женской консультации;</w:t>
      </w:r>
    </w:p>
    <w:p w:rsidR="00126976" w:rsidRPr="00126976" w:rsidRDefault="00126976" w:rsidP="003D184B">
      <w:pPr>
        <w:numPr>
          <w:ilvl w:val="3"/>
          <w:numId w:val="29"/>
        </w:numPr>
        <w:suppressAutoHyphens/>
        <w:spacing w:after="0" w:line="240" w:lineRule="auto"/>
        <w:ind w:left="142" w:hanging="2209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Заведующая </w:t>
      </w:r>
      <w:r w:rsidR="00A73481">
        <w:rPr>
          <w:rFonts w:ascii="Times New Roman" w:eastAsia="Times New Roman" w:hAnsi="Times New Roman"/>
          <w:sz w:val="24"/>
          <w:szCs w:val="24"/>
          <w:lang w:eastAsia="zh-CN"/>
        </w:rPr>
        <w:t>приемно-</w:t>
      </w: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диагностическим отделением;</w:t>
      </w:r>
    </w:p>
    <w:p w:rsidR="003D184B" w:rsidRDefault="00126976" w:rsidP="003D184B">
      <w:pPr>
        <w:numPr>
          <w:ilvl w:val="3"/>
          <w:numId w:val="29"/>
        </w:numPr>
        <w:suppressAutoHyphens/>
        <w:spacing w:after="0" w:line="240" w:lineRule="auto"/>
        <w:ind w:left="142" w:hanging="22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За</w:t>
      </w:r>
      <w:r w:rsidR="00A73481">
        <w:rPr>
          <w:rFonts w:ascii="Times New Roman" w:eastAsia="Times New Roman" w:hAnsi="Times New Roman"/>
          <w:sz w:val="24"/>
          <w:szCs w:val="24"/>
          <w:lang w:eastAsia="zh-CN"/>
        </w:rPr>
        <w:t>ведующие клинико-диагностическими лабораториями ЦРБ, ОРБ;</w:t>
      </w:r>
    </w:p>
    <w:p w:rsidR="003D184B" w:rsidRDefault="0093080B" w:rsidP="003D184B">
      <w:pPr>
        <w:numPr>
          <w:ilvl w:val="3"/>
          <w:numId w:val="29"/>
        </w:numPr>
        <w:suppressAutoHyphens/>
        <w:spacing w:after="0" w:line="240" w:lineRule="auto"/>
        <w:ind w:left="142" w:hanging="22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3D184B">
        <w:rPr>
          <w:rFonts w:ascii="Times New Roman" w:eastAsia="Times New Roman" w:hAnsi="Times New Roman"/>
          <w:sz w:val="24"/>
          <w:szCs w:val="24"/>
          <w:lang w:eastAsia="zh-CN"/>
        </w:rPr>
        <w:t>Умерова Э.М. –внештатный районный кардиолог;</w:t>
      </w:r>
    </w:p>
    <w:p w:rsidR="003D184B" w:rsidRDefault="0093080B" w:rsidP="003D184B">
      <w:pPr>
        <w:numPr>
          <w:ilvl w:val="3"/>
          <w:numId w:val="29"/>
        </w:numPr>
        <w:suppressAutoHyphens/>
        <w:spacing w:after="0" w:line="240" w:lineRule="auto"/>
        <w:ind w:left="142" w:hanging="22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3D184B">
        <w:rPr>
          <w:rFonts w:ascii="Times New Roman" w:eastAsia="Times New Roman" w:hAnsi="Times New Roman"/>
          <w:sz w:val="24"/>
          <w:szCs w:val="24"/>
          <w:lang w:eastAsia="zh-CN"/>
        </w:rPr>
        <w:t>Овчаренко Е.Г. – внештатный районный окулист;</w:t>
      </w:r>
    </w:p>
    <w:p w:rsidR="003D184B" w:rsidRDefault="0093080B" w:rsidP="003D184B">
      <w:pPr>
        <w:numPr>
          <w:ilvl w:val="3"/>
          <w:numId w:val="29"/>
        </w:numPr>
        <w:suppressAutoHyphens/>
        <w:spacing w:after="0" w:line="240" w:lineRule="auto"/>
        <w:ind w:left="142" w:hanging="22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3D184B">
        <w:rPr>
          <w:rFonts w:ascii="Times New Roman" w:eastAsia="Times New Roman" w:hAnsi="Times New Roman"/>
          <w:sz w:val="24"/>
          <w:szCs w:val="24"/>
          <w:lang w:eastAsia="zh-CN"/>
        </w:rPr>
        <w:t>Миргородский Н.В. – внештатный</w:t>
      </w:r>
      <w:r w:rsidR="00A73481">
        <w:rPr>
          <w:rFonts w:ascii="Times New Roman" w:eastAsia="Times New Roman" w:hAnsi="Times New Roman"/>
          <w:sz w:val="24"/>
          <w:szCs w:val="24"/>
          <w:lang w:eastAsia="zh-CN"/>
        </w:rPr>
        <w:t xml:space="preserve"> районный фтизиат</w:t>
      </w:r>
      <w:r w:rsidRPr="003D184B">
        <w:rPr>
          <w:rFonts w:ascii="Times New Roman" w:eastAsia="Times New Roman" w:hAnsi="Times New Roman"/>
          <w:sz w:val="24"/>
          <w:szCs w:val="24"/>
          <w:lang w:eastAsia="zh-CN"/>
        </w:rPr>
        <w:t>р;</w:t>
      </w:r>
    </w:p>
    <w:p w:rsidR="0093080B" w:rsidRPr="003D184B" w:rsidRDefault="0093080B" w:rsidP="003D184B">
      <w:pPr>
        <w:numPr>
          <w:ilvl w:val="3"/>
          <w:numId w:val="29"/>
        </w:numPr>
        <w:suppressAutoHyphens/>
        <w:spacing w:after="0" w:line="240" w:lineRule="auto"/>
        <w:ind w:left="142" w:hanging="22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3D184B">
        <w:rPr>
          <w:rFonts w:ascii="Times New Roman" w:eastAsia="Times New Roman" w:hAnsi="Times New Roman"/>
          <w:sz w:val="24"/>
          <w:szCs w:val="24"/>
          <w:lang w:eastAsia="zh-CN"/>
        </w:rPr>
        <w:t>Умеров В.Р. – врач</w:t>
      </w:r>
      <w:r w:rsidR="00A73481">
        <w:rPr>
          <w:rFonts w:ascii="Times New Roman" w:eastAsia="Times New Roman" w:hAnsi="Times New Roman"/>
          <w:sz w:val="24"/>
          <w:szCs w:val="24"/>
          <w:lang w:eastAsia="zh-CN"/>
        </w:rPr>
        <w:t>-дерматолог.</w:t>
      </w:r>
    </w:p>
    <w:p w:rsidR="00126976" w:rsidRPr="00126976" w:rsidRDefault="00126976" w:rsidP="00A73481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>Проводят экспертизу 100% законченных случаев лечения больных ежемесячно.</w:t>
      </w:r>
    </w:p>
    <w:p w:rsidR="00126976" w:rsidRPr="00126976" w:rsidRDefault="00126976" w:rsidP="003D184B">
      <w:pPr>
        <w:suppressAutoHyphens/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126976" w:rsidRPr="00126976" w:rsidRDefault="00126976" w:rsidP="00624D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>СПИСОК</w:t>
      </w:r>
    </w:p>
    <w:p w:rsidR="00126976" w:rsidRPr="00126976" w:rsidRDefault="00A73481" w:rsidP="00624D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д</w:t>
      </w:r>
      <w:r w:rsidR="00126976"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олжностных лиц, отвечающих за </w:t>
      </w:r>
      <w:r w:rsidR="00126976" w:rsidRPr="00126976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II</w:t>
      </w:r>
      <w:r w:rsidR="00126976"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уровень </w:t>
      </w:r>
      <w:r w:rsidR="00126976" w:rsidRPr="00126976">
        <w:rPr>
          <w:rFonts w:ascii="Times New Roman" w:eastAsia="Times New Roman" w:hAnsi="Times New Roman"/>
          <w:b/>
          <w:sz w:val="24"/>
          <w:szCs w:val="24"/>
        </w:rPr>
        <w:t>внутреннего контроля качества и безопасности медицинской деятельности в лечебно-профилактических учреждениях Красногвардейского района</w:t>
      </w:r>
    </w:p>
    <w:p w:rsidR="00126976" w:rsidRPr="00126976" w:rsidRDefault="00126976" w:rsidP="00624DE2">
      <w:p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Заместители </w:t>
      </w:r>
      <w:r w:rsidR="00A73481">
        <w:rPr>
          <w:rFonts w:ascii="Times New Roman" w:eastAsia="Times New Roman" w:hAnsi="Times New Roman"/>
          <w:sz w:val="24"/>
          <w:szCs w:val="24"/>
          <w:lang w:eastAsia="zh-CN"/>
        </w:rPr>
        <w:t>главного врача</w:t>
      </w: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:rsidR="00126976" w:rsidRPr="00126976" w:rsidRDefault="00126976" w:rsidP="00624DE2">
      <w:pPr>
        <w:numPr>
          <w:ilvl w:val="0"/>
          <w:numId w:val="26"/>
        </w:num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Р.И. Джеппаров – заместитель главного врача по мед</w:t>
      </w:r>
      <w:r w:rsidR="0027367B">
        <w:rPr>
          <w:rFonts w:ascii="Times New Roman" w:eastAsia="Times New Roman" w:hAnsi="Times New Roman"/>
          <w:sz w:val="24"/>
          <w:szCs w:val="24"/>
          <w:lang w:eastAsia="zh-CN"/>
        </w:rPr>
        <w:t>ицинской</w:t>
      </w:r>
      <w:r w:rsidR="009D69A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части;</w:t>
      </w:r>
    </w:p>
    <w:p w:rsidR="00126976" w:rsidRPr="00126976" w:rsidRDefault="00126976" w:rsidP="00624DE2">
      <w:pPr>
        <w:numPr>
          <w:ilvl w:val="0"/>
          <w:numId w:val="26"/>
        </w:num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В.А. Джеппарова – заместитель </w:t>
      </w:r>
      <w:r w:rsidR="0027367B" w:rsidRPr="00126976">
        <w:rPr>
          <w:rFonts w:ascii="Times New Roman" w:eastAsia="Times New Roman" w:hAnsi="Times New Roman"/>
          <w:sz w:val="24"/>
          <w:szCs w:val="24"/>
          <w:lang w:eastAsia="zh-CN"/>
        </w:rPr>
        <w:t>главного</w:t>
      </w: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 врача по ЭВН;</w:t>
      </w:r>
    </w:p>
    <w:p w:rsidR="00126976" w:rsidRPr="00126976" w:rsidRDefault="00EB49B9" w:rsidP="00624DE2">
      <w:pPr>
        <w:numPr>
          <w:ilvl w:val="0"/>
          <w:numId w:val="26"/>
        </w:num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Н.А. Козар</w:t>
      </w:r>
      <w:r w:rsidR="00126976"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 - заместитель главного врача по детству и родовспоможению;</w:t>
      </w:r>
    </w:p>
    <w:p w:rsidR="00126976" w:rsidRPr="00126976" w:rsidRDefault="00126976" w:rsidP="00624DE2">
      <w:pPr>
        <w:numPr>
          <w:ilvl w:val="0"/>
          <w:numId w:val="26"/>
        </w:num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П.А. Глушкова – заместитель главного врача по медицинскому обслуживанию</w:t>
      </w:r>
      <w:r w:rsidR="0027367B">
        <w:rPr>
          <w:rFonts w:ascii="Times New Roman" w:eastAsia="Times New Roman" w:hAnsi="Times New Roman"/>
          <w:sz w:val="24"/>
          <w:szCs w:val="24"/>
          <w:lang w:eastAsia="zh-CN"/>
        </w:rPr>
        <w:t xml:space="preserve"> населения</w:t>
      </w: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126976" w:rsidRPr="00126976" w:rsidRDefault="0031654A" w:rsidP="00624DE2">
      <w:pPr>
        <w:numPr>
          <w:ilvl w:val="0"/>
          <w:numId w:val="26"/>
        </w:num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С.В. Кужман </w:t>
      </w:r>
      <w:r w:rsidR="00126976" w:rsidRPr="00126976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зам</w:t>
      </w:r>
      <w:r w:rsidR="0027367B">
        <w:rPr>
          <w:rFonts w:ascii="Times New Roman" w:eastAsia="Times New Roman" w:hAnsi="Times New Roman"/>
          <w:sz w:val="24"/>
          <w:szCs w:val="24"/>
          <w:lang w:eastAsia="zh-CN"/>
        </w:rPr>
        <w:t>еститель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27367B" w:rsidRPr="00126976">
        <w:rPr>
          <w:rFonts w:ascii="Times New Roman" w:eastAsia="Times New Roman" w:hAnsi="Times New Roman"/>
          <w:sz w:val="24"/>
          <w:szCs w:val="24"/>
          <w:lang w:eastAsia="zh-CN"/>
        </w:rPr>
        <w:t>главного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врача по мед</w:t>
      </w:r>
      <w:r w:rsidR="0027367B">
        <w:rPr>
          <w:rFonts w:ascii="Times New Roman" w:eastAsia="Times New Roman" w:hAnsi="Times New Roman"/>
          <w:sz w:val="24"/>
          <w:szCs w:val="24"/>
          <w:lang w:eastAsia="zh-CN"/>
        </w:rPr>
        <w:t>ицинской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части О</w:t>
      </w:r>
      <w:r w:rsidR="00126976" w:rsidRPr="00126976">
        <w:rPr>
          <w:rFonts w:ascii="Times New Roman" w:eastAsia="Times New Roman" w:hAnsi="Times New Roman"/>
          <w:sz w:val="24"/>
          <w:szCs w:val="24"/>
          <w:lang w:eastAsia="zh-CN"/>
        </w:rPr>
        <w:t>Б;</w:t>
      </w:r>
    </w:p>
    <w:p w:rsidR="00126976" w:rsidRPr="00126976" w:rsidRDefault="00126976" w:rsidP="00624D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>Проводят не менее 30 экспертиз зако</w:t>
      </w:r>
      <w:r w:rsidR="00EB49B9">
        <w:rPr>
          <w:rFonts w:ascii="Times New Roman" w:eastAsia="Times New Roman" w:hAnsi="Times New Roman"/>
          <w:b/>
          <w:sz w:val="24"/>
          <w:szCs w:val="24"/>
          <w:lang w:eastAsia="zh-CN"/>
        </w:rPr>
        <w:t>нченных случаев лечения больных</w:t>
      </w:r>
      <w:r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ежемесячно.</w:t>
      </w:r>
      <w:r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ab/>
      </w:r>
    </w:p>
    <w:p w:rsidR="00126976" w:rsidRPr="00126976" w:rsidRDefault="00126976" w:rsidP="00624DE2">
      <w:pPr>
        <w:tabs>
          <w:tab w:val="left" w:pos="131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>СПИСОК</w:t>
      </w:r>
    </w:p>
    <w:p w:rsidR="00126976" w:rsidRPr="00126976" w:rsidRDefault="0027367B" w:rsidP="00624DE2">
      <w:pPr>
        <w:tabs>
          <w:tab w:val="left" w:pos="131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д</w:t>
      </w:r>
      <w:r w:rsidR="00126976"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олжностных лиц, отвечающих за </w:t>
      </w:r>
      <w:r w:rsidR="00126976" w:rsidRPr="00126976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III</w:t>
      </w:r>
      <w:r w:rsidR="00126976"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уровень </w:t>
      </w:r>
      <w:r w:rsidR="00126976" w:rsidRPr="00126976">
        <w:rPr>
          <w:rFonts w:ascii="Times New Roman" w:eastAsia="Times New Roman" w:hAnsi="Times New Roman"/>
          <w:b/>
          <w:sz w:val="24"/>
          <w:szCs w:val="24"/>
        </w:rPr>
        <w:t>внутреннего контроля качества и безопасности медицинской деятельности в лечебно-профилактических учреждениях</w:t>
      </w:r>
    </w:p>
    <w:p w:rsidR="00126976" w:rsidRPr="00126976" w:rsidRDefault="00126976" w:rsidP="00624DE2">
      <w:pPr>
        <w:tabs>
          <w:tab w:val="left" w:pos="131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26976" w:rsidRPr="00126976" w:rsidRDefault="00126976" w:rsidP="00624DE2">
      <w:pPr>
        <w:tabs>
          <w:tab w:val="left" w:pos="131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Врачебно экспертная комиссия по контролю качества и безопасности мед</w:t>
      </w:r>
      <w:r w:rsidR="0027367B">
        <w:rPr>
          <w:rFonts w:ascii="Times New Roman" w:eastAsia="Times New Roman" w:hAnsi="Times New Roman"/>
          <w:sz w:val="24"/>
          <w:szCs w:val="24"/>
          <w:lang w:eastAsia="zh-CN"/>
        </w:rPr>
        <w:t>ицинской деятельности:</w:t>
      </w:r>
    </w:p>
    <w:p w:rsidR="00126976" w:rsidRPr="00126976" w:rsidRDefault="00126976" w:rsidP="00624DE2">
      <w:pPr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Главный врач ГБУЗ «Красногвардейская ЦРБ» - Касяненко А.А. (дублер Глушкова П.А.) – председатель совета.</w:t>
      </w:r>
    </w:p>
    <w:p w:rsidR="00126976" w:rsidRPr="00126976" w:rsidRDefault="00126976" w:rsidP="00624DE2">
      <w:pPr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Заместители главного врача:</w:t>
      </w:r>
    </w:p>
    <w:p w:rsidR="00126976" w:rsidRPr="00126976" w:rsidRDefault="00126976" w:rsidP="00624DE2">
      <w:pPr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Р.И. Джеппаров – зам</w:t>
      </w:r>
      <w:r w:rsidR="00EF5FD7">
        <w:rPr>
          <w:rFonts w:ascii="Times New Roman" w:eastAsia="Times New Roman" w:hAnsi="Times New Roman"/>
          <w:sz w:val="24"/>
          <w:szCs w:val="24"/>
          <w:lang w:eastAsia="zh-CN"/>
        </w:rPr>
        <w:t>еститель главного врача</w:t>
      </w: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 по мед</w:t>
      </w:r>
      <w:r w:rsidR="00624DE2">
        <w:rPr>
          <w:rFonts w:ascii="Times New Roman" w:eastAsia="Times New Roman" w:hAnsi="Times New Roman"/>
          <w:sz w:val="24"/>
          <w:szCs w:val="24"/>
          <w:lang w:eastAsia="zh-CN"/>
        </w:rPr>
        <w:t xml:space="preserve">ицинской </w:t>
      </w: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части;</w:t>
      </w:r>
    </w:p>
    <w:p w:rsidR="00126976" w:rsidRPr="00126976" w:rsidRDefault="00126976" w:rsidP="00624DE2">
      <w:pPr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В.А. Джеппарова – </w:t>
      </w:r>
      <w:r w:rsidR="00EF5FD7" w:rsidRPr="00126976">
        <w:rPr>
          <w:rFonts w:ascii="Times New Roman" w:eastAsia="Times New Roman" w:hAnsi="Times New Roman"/>
          <w:sz w:val="24"/>
          <w:szCs w:val="24"/>
          <w:lang w:eastAsia="zh-CN"/>
        </w:rPr>
        <w:t>зам</w:t>
      </w:r>
      <w:r w:rsidR="00EF5FD7">
        <w:rPr>
          <w:rFonts w:ascii="Times New Roman" w:eastAsia="Times New Roman" w:hAnsi="Times New Roman"/>
          <w:sz w:val="24"/>
          <w:szCs w:val="24"/>
          <w:lang w:eastAsia="zh-CN"/>
        </w:rPr>
        <w:t>еститель главного врача</w:t>
      </w: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 по ЭВН;</w:t>
      </w:r>
    </w:p>
    <w:p w:rsidR="00126976" w:rsidRPr="00126976" w:rsidRDefault="00EB49B9" w:rsidP="00624DE2">
      <w:pPr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Н.А. Козар</w:t>
      </w:r>
      <w:r w:rsidR="00126976"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 - </w:t>
      </w:r>
      <w:r w:rsidR="00EF5FD7" w:rsidRPr="00126976">
        <w:rPr>
          <w:rFonts w:ascii="Times New Roman" w:eastAsia="Times New Roman" w:hAnsi="Times New Roman"/>
          <w:sz w:val="24"/>
          <w:szCs w:val="24"/>
          <w:lang w:eastAsia="zh-CN"/>
        </w:rPr>
        <w:t>зам</w:t>
      </w:r>
      <w:r w:rsidR="00EF5FD7">
        <w:rPr>
          <w:rFonts w:ascii="Times New Roman" w:eastAsia="Times New Roman" w:hAnsi="Times New Roman"/>
          <w:sz w:val="24"/>
          <w:szCs w:val="24"/>
          <w:lang w:eastAsia="zh-CN"/>
        </w:rPr>
        <w:t>еститель главного врача</w:t>
      </w:r>
      <w:r w:rsidR="00EF5FD7"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126976"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по детству и родовспоможению; </w:t>
      </w:r>
    </w:p>
    <w:p w:rsidR="00126976" w:rsidRPr="00126976" w:rsidRDefault="0031654A" w:rsidP="00624DE2">
      <w:pPr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С.В. Кужман – </w:t>
      </w:r>
      <w:r w:rsidR="00EF5FD7" w:rsidRPr="00126976">
        <w:rPr>
          <w:rFonts w:ascii="Times New Roman" w:eastAsia="Times New Roman" w:hAnsi="Times New Roman"/>
          <w:sz w:val="24"/>
          <w:szCs w:val="24"/>
          <w:lang w:eastAsia="zh-CN"/>
        </w:rPr>
        <w:t>зам</w:t>
      </w:r>
      <w:r w:rsidR="00EF5FD7">
        <w:rPr>
          <w:rFonts w:ascii="Times New Roman" w:eastAsia="Times New Roman" w:hAnsi="Times New Roman"/>
          <w:sz w:val="24"/>
          <w:szCs w:val="24"/>
          <w:lang w:eastAsia="zh-CN"/>
        </w:rPr>
        <w:t>еститель главного врача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по мед</w:t>
      </w:r>
      <w:r w:rsidR="00624DE2">
        <w:rPr>
          <w:rFonts w:ascii="Times New Roman" w:eastAsia="Times New Roman" w:hAnsi="Times New Roman"/>
          <w:sz w:val="24"/>
          <w:szCs w:val="24"/>
          <w:lang w:eastAsia="zh-CN"/>
        </w:rPr>
        <w:t>ицинской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части О</w:t>
      </w:r>
      <w:r w:rsidR="00126976" w:rsidRPr="00126976">
        <w:rPr>
          <w:rFonts w:ascii="Times New Roman" w:eastAsia="Times New Roman" w:hAnsi="Times New Roman"/>
          <w:sz w:val="24"/>
          <w:szCs w:val="24"/>
          <w:lang w:eastAsia="zh-CN"/>
        </w:rPr>
        <w:t>Б;</w:t>
      </w:r>
    </w:p>
    <w:p w:rsidR="00126976" w:rsidRPr="00126976" w:rsidRDefault="00126976" w:rsidP="00624DE2">
      <w:pPr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С.В. До</w:t>
      </w:r>
      <w:r w:rsidR="00EF5FD7">
        <w:rPr>
          <w:rFonts w:ascii="Times New Roman" w:eastAsia="Times New Roman" w:hAnsi="Times New Roman"/>
          <w:sz w:val="24"/>
          <w:szCs w:val="24"/>
          <w:lang w:eastAsia="zh-CN"/>
        </w:rPr>
        <w:t>л</w:t>
      </w: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женко – </w:t>
      </w:r>
      <w:r w:rsidR="00EF5FD7" w:rsidRPr="00126976">
        <w:rPr>
          <w:rFonts w:ascii="Times New Roman" w:eastAsia="Times New Roman" w:hAnsi="Times New Roman"/>
          <w:sz w:val="24"/>
          <w:szCs w:val="24"/>
          <w:lang w:eastAsia="zh-CN"/>
        </w:rPr>
        <w:t>зам</w:t>
      </w:r>
      <w:r w:rsidR="00EF5FD7">
        <w:rPr>
          <w:rFonts w:ascii="Times New Roman" w:eastAsia="Times New Roman" w:hAnsi="Times New Roman"/>
          <w:sz w:val="24"/>
          <w:szCs w:val="24"/>
          <w:lang w:eastAsia="zh-CN"/>
        </w:rPr>
        <w:t>еститель главного врача</w:t>
      </w: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 по экономике;</w:t>
      </w:r>
    </w:p>
    <w:p w:rsidR="00EF5FD7" w:rsidRDefault="00126976" w:rsidP="00624DE2">
      <w:pPr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А.Н. Остапенко – </w:t>
      </w:r>
      <w:r w:rsidR="00EF5FD7" w:rsidRPr="00126976">
        <w:rPr>
          <w:rFonts w:ascii="Times New Roman" w:eastAsia="Times New Roman" w:hAnsi="Times New Roman"/>
          <w:sz w:val="24"/>
          <w:szCs w:val="24"/>
          <w:lang w:eastAsia="zh-CN"/>
        </w:rPr>
        <w:t>зам</w:t>
      </w:r>
      <w:r w:rsidR="00EF5FD7">
        <w:rPr>
          <w:rFonts w:ascii="Times New Roman" w:eastAsia="Times New Roman" w:hAnsi="Times New Roman"/>
          <w:sz w:val="24"/>
          <w:szCs w:val="24"/>
          <w:lang w:eastAsia="zh-CN"/>
        </w:rPr>
        <w:t>еститель главного врача</w:t>
      </w: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 по АХЧ;</w:t>
      </w:r>
      <w:r w:rsidR="003D184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126976" w:rsidRPr="00126976" w:rsidRDefault="003D184B" w:rsidP="00624D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Чернова З.А. – </w:t>
      </w:r>
      <w:r w:rsidR="00EF5FD7">
        <w:rPr>
          <w:rFonts w:ascii="Times New Roman" w:eastAsia="Times New Roman" w:hAnsi="Times New Roman"/>
          <w:sz w:val="24"/>
          <w:szCs w:val="24"/>
          <w:lang w:eastAsia="zh-CN"/>
        </w:rPr>
        <w:t>специалист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по ОТ;</w:t>
      </w:r>
    </w:p>
    <w:p w:rsidR="00126976" w:rsidRPr="00126976" w:rsidRDefault="00126976" w:rsidP="00624DE2">
      <w:pPr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Секретарь совета – Глушкова П.А. </w:t>
      </w:r>
      <w:r w:rsidR="00EF5FD7">
        <w:rPr>
          <w:rFonts w:ascii="Times New Roman" w:eastAsia="Times New Roman" w:hAnsi="Times New Roman"/>
          <w:sz w:val="24"/>
          <w:szCs w:val="24"/>
          <w:lang w:eastAsia="zh-CN"/>
        </w:rPr>
        <w:t xml:space="preserve">- </w:t>
      </w:r>
      <w:r w:rsidR="00EF5FD7" w:rsidRPr="00126976">
        <w:rPr>
          <w:rFonts w:ascii="Times New Roman" w:eastAsia="Times New Roman" w:hAnsi="Times New Roman"/>
          <w:sz w:val="24"/>
          <w:szCs w:val="24"/>
          <w:lang w:eastAsia="zh-CN"/>
        </w:rPr>
        <w:t>зам</w:t>
      </w:r>
      <w:r w:rsidR="00EF5FD7">
        <w:rPr>
          <w:rFonts w:ascii="Times New Roman" w:eastAsia="Times New Roman" w:hAnsi="Times New Roman"/>
          <w:sz w:val="24"/>
          <w:szCs w:val="24"/>
          <w:lang w:eastAsia="zh-CN"/>
        </w:rPr>
        <w:t>еститель главного врача</w:t>
      </w: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 по мед</w:t>
      </w:r>
      <w:r w:rsidR="00624DE2">
        <w:rPr>
          <w:rFonts w:ascii="Times New Roman" w:eastAsia="Times New Roman" w:hAnsi="Times New Roman"/>
          <w:sz w:val="24"/>
          <w:szCs w:val="24"/>
          <w:lang w:eastAsia="zh-CN"/>
        </w:rPr>
        <w:t>ицинскому обслуживанию</w:t>
      </w: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 xml:space="preserve"> населения</w:t>
      </w:r>
      <w:r w:rsidR="00624DE2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26976" w:rsidRPr="00126976" w:rsidRDefault="00126976" w:rsidP="00624D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D184B" w:rsidRPr="00C1731E" w:rsidRDefault="00126976" w:rsidP="00624D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>Государственные медицинские учреждения по итогам года, до 20 декабря представляют протоколы заседаний врачебной комиссии о результатах внутреннего контроля качества в Министерство здравоохранения Республи</w:t>
      </w:r>
      <w:r w:rsidR="007A0A6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ки Крым к утвержденному сроку </w:t>
      </w:r>
      <w:r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>(</w:t>
      </w:r>
      <w:r w:rsidR="007A0A63">
        <w:rPr>
          <w:rFonts w:ascii="Times New Roman" w:eastAsia="Times New Roman" w:hAnsi="Times New Roman"/>
          <w:b/>
          <w:sz w:val="24"/>
          <w:szCs w:val="24"/>
          <w:lang w:eastAsia="zh-CN"/>
        </w:rPr>
        <w:t>п</w:t>
      </w:r>
      <w:r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риложение 11, </w:t>
      </w:r>
      <w:r w:rsidR="007A0A63">
        <w:rPr>
          <w:rFonts w:ascii="Times New Roman" w:eastAsia="Times New Roman" w:hAnsi="Times New Roman"/>
          <w:b/>
          <w:sz w:val="24"/>
          <w:szCs w:val="24"/>
          <w:lang w:eastAsia="zh-CN"/>
        </w:rPr>
        <w:t>п</w:t>
      </w:r>
      <w:r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>риложение 7)</w:t>
      </w:r>
    </w:p>
    <w:p w:rsidR="003D184B" w:rsidRDefault="003D184B" w:rsidP="00C33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84B" w:rsidRDefault="003D184B" w:rsidP="00C33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C03" w:rsidRPr="00EB49B9" w:rsidRDefault="00AA7C03" w:rsidP="0068651D">
      <w:pPr>
        <w:widowControl w:val="0"/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</w:p>
    <w:p w:rsidR="00AA7C03" w:rsidRDefault="00AA7C03" w:rsidP="0068651D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>к Примерному положению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внутреннем</w:t>
      </w:r>
    </w:p>
    <w:p w:rsidR="00AA7C03" w:rsidRDefault="00AA7C03" w:rsidP="0068651D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контроле качества </w:t>
      </w: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>безопасности медицинской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C03" w:rsidRPr="00EB49B9" w:rsidRDefault="00AA7C03" w:rsidP="0068651D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>деятельности учреждений</w:t>
      </w:r>
    </w:p>
    <w:p w:rsidR="00AA7C03" w:rsidRPr="00EB49B9" w:rsidRDefault="00AA7C03" w:rsidP="0068651D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>здравоохранения Республики Крым</w:t>
      </w:r>
    </w:p>
    <w:p w:rsidR="00126976" w:rsidRPr="00126976" w:rsidRDefault="00126976" w:rsidP="001269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26976" w:rsidRPr="00126976" w:rsidRDefault="00126976" w:rsidP="001269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bookmarkStart w:id="51" w:name="Par2212"/>
      <w:bookmarkEnd w:id="51"/>
      <w:r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>ПРОТОКОЛ</w:t>
      </w:r>
    </w:p>
    <w:p w:rsidR="00126976" w:rsidRPr="00126976" w:rsidRDefault="00126976" w:rsidP="001269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>ЗАСЕДАНИЯ ВРАЧЕБНОЙ КОМИССИИ ПО ВНУТРЕННЕМУ КОНТРОЛЮ</w:t>
      </w:r>
    </w:p>
    <w:p w:rsidR="00126976" w:rsidRPr="00126976" w:rsidRDefault="00126976" w:rsidP="001269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26976">
        <w:rPr>
          <w:rFonts w:ascii="Times New Roman" w:eastAsia="Times New Roman" w:hAnsi="Times New Roman"/>
          <w:b/>
          <w:sz w:val="24"/>
          <w:szCs w:val="24"/>
          <w:lang w:eastAsia="zh-CN"/>
        </w:rPr>
        <w:t>КАЧЕСТВА МЕДИЦИНСКОЙ ПОМОЩИ</w:t>
      </w:r>
    </w:p>
    <w:p w:rsidR="00126976" w:rsidRPr="00126976" w:rsidRDefault="00126976" w:rsidP="001269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26976" w:rsidRPr="00126976" w:rsidRDefault="003C2152" w:rsidP="001269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Медицинская  организация  </w:t>
      </w:r>
      <w:r w:rsidR="00126976" w:rsidRPr="00126976">
        <w:rPr>
          <w:rFonts w:ascii="Times New Roman" w:eastAsia="Times New Roman" w:hAnsi="Times New Roman"/>
          <w:sz w:val="24"/>
          <w:szCs w:val="24"/>
          <w:lang w:eastAsia="zh-CN"/>
        </w:rPr>
        <w:t>ГБУЗ РК «Красногвардейская ЦРБ»</w:t>
      </w:r>
    </w:p>
    <w:p w:rsidR="00126976" w:rsidRPr="00126976" w:rsidRDefault="00126976" w:rsidP="001269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Дата _______________________</w:t>
      </w:r>
    </w:p>
    <w:p w:rsidR="00126976" w:rsidRPr="00126976" w:rsidRDefault="00126976" w:rsidP="001269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Присутствовали:</w:t>
      </w:r>
    </w:p>
    <w:p w:rsidR="00126976" w:rsidRPr="00126976" w:rsidRDefault="00126976" w:rsidP="001269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26976" w:rsidRPr="00126976" w:rsidRDefault="00126976" w:rsidP="001269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Повестка дня:</w:t>
      </w:r>
    </w:p>
    <w:p w:rsidR="00126976" w:rsidRPr="00126976" w:rsidRDefault="00126976" w:rsidP="001269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26976" w:rsidRPr="00126976" w:rsidRDefault="00126976" w:rsidP="001269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76">
        <w:rPr>
          <w:rFonts w:ascii="Times New Roman" w:eastAsia="Times New Roman" w:hAnsi="Times New Roman"/>
          <w:sz w:val="24"/>
          <w:szCs w:val="24"/>
          <w:lang w:eastAsia="zh-CN"/>
        </w:rPr>
        <w:t>Результаты внутреннего контроля качества</w:t>
      </w:r>
    </w:p>
    <w:p w:rsidR="00126976" w:rsidRPr="00126976" w:rsidRDefault="00126976" w:rsidP="001269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35"/>
        <w:gridCol w:w="1752"/>
        <w:gridCol w:w="1733"/>
        <w:gridCol w:w="1747"/>
        <w:gridCol w:w="1738"/>
      </w:tblGrid>
      <w:tr w:rsidR="00126976" w:rsidRPr="00126976" w:rsidTr="000645C4">
        <w:trPr>
          <w:tblCellSpacing w:w="5" w:type="nil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76" w:rsidRPr="00126976" w:rsidRDefault="00126976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Подразделения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76" w:rsidRPr="00126976" w:rsidRDefault="00126976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Показатели оценки</w:t>
            </w:r>
          </w:p>
        </w:tc>
      </w:tr>
      <w:tr w:rsidR="00126976" w:rsidRPr="00126976" w:rsidTr="000645C4">
        <w:trPr>
          <w:tblCellSpacing w:w="5" w:type="nil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76" w:rsidRPr="00126976" w:rsidRDefault="00126976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76" w:rsidRPr="00126976" w:rsidRDefault="00126976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КДР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76" w:rsidRPr="00126976" w:rsidRDefault="00126976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ДОП. дефекты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76" w:rsidRPr="00126976" w:rsidRDefault="00126976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оценка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76" w:rsidRPr="00126976" w:rsidRDefault="003D184B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r w:rsidR="00126976" w:rsidRPr="001269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римечание</w:t>
            </w:r>
          </w:p>
        </w:tc>
      </w:tr>
      <w:tr w:rsidR="00126976" w:rsidRPr="00126976" w:rsidTr="000645C4">
        <w:trPr>
          <w:tblCellSpacing w:w="5" w:type="nil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76" w:rsidRPr="00126976" w:rsidRDefault="00126976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76" w:rsidRPr="00126976" w:rsidRDefault="00126976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76" w:rsidRPr="00126976" w:rsidRDefault="00126976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76" w:rsidRPr="00126976" w:rsidRDefault="00126976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76" w:rsidRPr="00126976" w:rsidRDefault="00126976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53517" w:rsidRPr="00126976" w:rsidTr="000645C4">
        <w:trPr>
          <w:tblCellSpacing w:w="5" w:type="nil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126976" w:rsidRDefault="00453517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126976" w:rsidRDefault="00453517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126976" w:rsidRDefault="00453517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126976" w:rsidRDefault="00453517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126976" w:rsidRDefault="00453517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53517" w:rsidRPr="00126976" w:rsidTr="000645C4">
        <w:trPr>
          <w:tblCellSpacing w:w="5" w:type="nil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126976" w:rsidRDefault="00453517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126976" w:rsidRDefault="00453517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126976" w:rsidRDefault="00453517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126976" w:rsidRDefault="00453517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126976" w:rsidRDefault="00453517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53517" w:rsidRPr="00126976" w:rsidTr="000645C4">
        <w:trPr>
          <w:tblCellSpacing w:w="5" w:type="nil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126976" w:rsidRDefault="00453517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126976" w:rsidRDefault="00453517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126976" w:rsidRDefault="00453517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126976" w:rsidRDefault="00453517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17" w:rsidRPr="00126976" w:rsidRDefault="00453517" w:rsidP="00126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126976" w:rsidRPr="00126976" w:rsidRDefault="00126976" w:rsidP="001269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26976" w:rsidRPr="00126976" w:rsidRDefault="00126976" w:rsidP="0012697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126976">
        <w:rPr>
          <w:rFonts w:ascii="Times New Roman" w:hAnsi="Times New Roman"/>
          <w:sz w:val="24"/>
          <w:szCs w:val="24"/>
          <w:lang w:eastAsia="zh-CN"/>
        </w:rPr>
        <w:t>Председатель _______________________________                ____________</w:t>
      </w:r>
    </w:p>
    <w:p w:rsidR="00126976" w:rsidRPr="00126976" w:rsidRDefault="00126976" w:rsidP="0012697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126976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(ФИО)                                                (подпись)</w:t>
      </w:r>
    </w:p>
    <w:p w:rsidR="00126976" w:rsidRPr="00126976" w:rsidRDefault="00126976" w:rsidP="0012697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126976">
        <w:rPr>
          <w:rFonts w:ascii="Times New Roman" w:hAnsi="Times New Roman"/>
          <w:sz w:val="24"/>
          <w:szCs w:val="24"/>
          <w:lang w:eastAsia="zh-CN"/>
        </w:rPr>
        <w:t>Секретарь __________________________________                ____________</w:t>
      </w:r>
    </w:p>
    <w:p w:rsidR="00126976" w:rsidRPr="00126976" w:rsidRDefault="00126976" w:rsidP="0012697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126976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(ФИО)                                                (подпись)</w:t>
      </w:r>
    </w:p>
    <w:p w:rsidR="00126976" w:rsidRPr="00126976" w:rsidRDefault="00126976" w:rsidP="0012697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126976">
        <w:rPr>
          <w:rFonts w:ascii="Times New Roman" w:hAnsi="Times New Roman"/>
          <w:sz w:val="24"/>
          <w:szCs w:val="24"/>
          <w:lang w:eastAsia="zh-CN"/>
        </w:rPr>
        <w:t>Члены комиссии _____________________________               ____________</w:t>
      </w:r>
    </w:p>
    <w:p w:rsidR="00126976" w:rsidRPr="00126976" w:rsidRDefault="00126976" w:rsidP="0012697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126976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(ФИО)                                               (подпись)</w:t>
      </w:r>
    </w:p>
    <w:p w:rsidR="00D14CE5" w:rsidRDefault="00D14CE5" w:rsidP="00C33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9B9" w:rsidRDefault="00EB49B9" w:rsidP="00AA7C03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zh-CN"/>
        </w:rPr>
        <w:sectPr w:rsidR="00EB49B9" w:rsidSect="00624DE2">
          <w:pgSz w:w="11906" w:h="16838"/>
          <w:pgMar w:top="851" w:right="851" w:bottom="567" w:left="1701" w:header="720" w:footer="720" w:gutter="0"/>
          <w:cols w:space="720"/>
          <w:titlePg/>
          <w:docGrid w:linePitch="326"/>
        </w:sectPr>
      </w:pPr>
    </w:p>
    <w:p w:rsidR="00AA7C03" w:rsidRPr="00EB49B9" w:rsidRDefault="00AA7C03" w:rsidP="00AA7C03">
      <w:pPr>
        <w:widowControl w:val="0"/>
        <w:autoSpaceDE w:val="0"/>
        <w:autoSpaceDN w:val="0"/>
        <w:adjustRightInd w:val="0"/>
        <w:spacing w:after="0" w:line="240" w:lineRule="auto"/>
        <w:ind w:firstLine="9498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2" w:name="Par2258"/>
      <w:bookmarkEnd w:id="52"/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</w:p>
    <w:p w:rsidR="00AA7C03" w:rsidRDefault="00AA7C03" w:rsidP="00AA7C03">
      <w:pPr>
        <w:widowControl w:val="0"/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>к Примерному положению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внутреннем</w:t>
      </w:r>
    </w:p>
    <w:p w:rsidR="00AA7C03" w:rsidRDefault="00AA7C03" w:rsidP="00AA7C03">
      <w:pPr>
        <w:widowControl w:val="0"/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контроле качества </w:t>
      </w: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>безопасности медицинской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C03" w:rsidRPr="00EB49B9" w:rsidRDefault="00AA7C03" w:rsidP="00AA7C03">
      <w:pPr>
        <w:widowControl w:val="0"/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>деятельности учреждений</w:t>
      </w:r>
    </w:p>
    <w:p w:rsidR="00AA7C03" w:rsidRPr="00EB49B9" w:rsidRDefault="00AA7C03" w:rsidP="00AA7C03">
      <w:pPr>
        <w:widowControl w:val="0"/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>здравоохранения Республики Крым</w:t>
      </w:r>
    </w:p>
    <w:p w:rsidR="00D14CE5" w:rsidRPr="00D14CE5" w:rsidRDefault="00D14CE5" w:rsidP="00AA7C0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14CE5">
        <w:rPr>
          <w:rFonts w:ascii="Times New Roman" w:hAnsi="Times New Roman"/>
          <w:b/>
          <w:sz w:val="28"/>
          <w:szCs w:val="28"/>
          <w:lang w:eastAsia="zh-CN"/>
        </w:rPr>
        <w:t>Отчет по результатам проведения ведомственного контроля качества и безопасности медицинской помощи</w:t>
      </w:r>
    </w:p>
    <w:p w:rsidR="00D14CE5" w:rsidRPr="00D14CE5" w:rsidRDefault="00D14CE5" w:rsidP="00D14CE5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7"/>
          <w:szCs w:val="27"/>
          <w:lang w:eastAsia="zh-CN"/>
        </w:rPr>
      </w:pPr>
      <w:r w:rsidRPr="00D14CE5">
        <w:rPr>
          <w:rFonts w:ascii="Times New Roman" w:hAnsi="Times New Roman"/>
          <w:sz w:val="27"/>
          <w:szCs w:val="27"/>
          <w:lang w:eastAsia="zh-CN"/>
        </w:rPr>
        <w:t>Наименование медицинской организации____________________________________________________________________</w:t>
      </w:r>
    </w:p>
    <w:p w:rsidR="00D14CE5" w:rsidRPr="00D14CE5" w:rsidRDefault="00D14CE5" w:rsidP="00D14CE5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7"/>
          <w:szCs w:val="27"/>
          <w:lang w:eastAsia="zh-CN"/>
        </w:rPr>
      </w:pPr>
      <w:r w:rsidRPr="00D14CE5">
        <w:rPr>
          <w:rFonts w:ascii="Times New Roman" w:hAnsi="Times New Roman"/>
          <w:sz w:val="27"/>
          <w:szCs w:val="27"/>
          <w:lang w:eastAsia="zh-CN"/>
        </w:rPr>
        <w:t xml:space="preserve">                                          за _________________ квартал 20__ года</w:t>
      </w:r>
    </w:p>
    <w:p w:rsidR="00D14CE5" w:rsidRPr="00D14CE5" w:rsidRDefault="00D14CE5" w:rsidP="00D14CE5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7"/>
          <w:szCs w:val="27"/>
          <w:lang w:eastAsia="zh-CN"/>
        </w:rPr>
      </w:pPr>
      <w:r w:rsidRPr="00D14CE5">
        <w:rPr>
          <w:rFonts w:ascii="Times New Roman" w:hAnsi="Times New Roman"/>
          <w:sz w:val="27"/>
          <w:szCs w:val="27"/>
          <w:lang w:eastAsia="zh-CN"/>
        </w:rPr>
        <w:t xml:space="preserve">                        (срок предоставления - до 5 числа месяца, следующего за отчетным кварталом)</w:t>
      </w:r>
    </w:p>
    <w:p w:rsidR="00D14CE5" w:rsidRPr="00D14CE5" w:rsidRDefault="00D14CE5" w:rsidP="00D14CE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zh-C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0"/>
        <w:gridCol w:w="1200"/>
        <w:gridCol w:w="1560"/>
        <w:gridCol w:w="1123"/>
        <w:gridCol w:w="1397"/>
        <w:gridCol w:w="1320"/>
        <w:gridCol w:w="1080"/>
        <w:gridCol w:w="1080"/>
        <w:gridCol w:w="1560"/>
        <w:gridCol w:w="1080"/>
        <w:gridCol w:w="1560"/>
      </w:tblGrid>
      <w:tr w:rsidR="00D14CE5" w:rsidRPr="00D14CE5" w:rsidTr="000645C4">
        <w:trPr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  <w:r w:rsidRPr="00D14CE5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>Проведение проверок за отчетный квартал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  <w:r w:rsidRPr="00D14CE5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>Количество проверок за отчетный период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  <w:r w:rsidRPr="00D14CE5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>Наименование медицинской организации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  <w:r w:rsidRPr="00D14CE5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>Несоблюдение порядков оказания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  <w:r w:rsidRPr="00D14CE5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>Несоблюдение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  <w:r w:rsidRPr="00D14CE5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>Несоблюдение безопасных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  <w:r w:rsidRPr="00D14CE5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>Несоблюдение ограничений</w:t>
            </w:r>
          </w:p>
        </w:tc>
      </w:tr>
      <w:tr w:rsidR="00D14CE5" w:rsidRPr="00D14CE5" w:rsidTr="000645C4">
        <w:trPr>
          <w:tblCellSpacing w:w="5" w:type="nil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  <w:r w:rsidRPr="00D14CE5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>Порядок оказания медицинской помощи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  <w:r w:rsidRPr="00D14CE5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>Несоблюдение выполнения этапов, условий и сроков оказания медицинской помощи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  <w:r w:rsidRPr="00D14CE5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>Несоответствие организации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  <w:r w:rsidRPr="00D14CE5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>Несоблюдение стандартов оснащения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  <w:r w:rsidRPr="00D14CE5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>Несоответствие штатного расписания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  <w:r w:rsidRPr="00D14CE5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>стандартов оказания медицинской помощи (выявленные дефекты)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  <w:r w:rsidRPr="00D14CE5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>условий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  <w:r w:rsidRPr="00D14CE5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>при осуществлении профессиональной деятельности</w:t>
            </w:r>
          </w:p>
        </w:tc>
      </w:tr>
      <w:tr w:rsidR="00D14CE5" w:rsidRPr="00D14CE5" w:rsidTr="000645C4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  <w:r w:rsidRPr="00D14CE5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>Плановых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</w:tr>
      <w:tr w:rsidR="00D14CE5" w:rsidRPr="00D14CE5" w:rsidTr="000645C4">
        <w:trPr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  <w:r w:rsidRPr="00D14CE5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>Внеплановых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5" w:rsidRPr="00D14CE5" w:rsidRDefault="00D14CE5" w:rsidP="00D1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</w:pPr>
          </w:p>
        </w:tc>
      </w:tr>
    </w:tbl>
    <w:p w:rsidR="00D14CE5" w:rsidRPr="00D14CE5" w:rsidRDefault="00D14CE5" w:rsidP="00D14CE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zh-CN"/>
        </w:rPr>
      </w:pPr>
    </w:p>
    <w:p w:rsidR="00D14CE5" w:rsidRPr="00D14CE5" w:rsidRDefault="00D14CE5" w:rsidP="00D14CE5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14CE5">
        <w:rPr>
          <w:rFonts w:ascii="Times New Roman" w:hAnsi="Times New Roman"/>
          <w:sz w:val="27"/>
          <w:szCs w:val="27"/>
          <w:lang w:eastAsia="zh-CN"/>
        </w:rPr>
        <w:t>Принятые меры по результатам проведения ведомственного контроля качества и безопасности медицинской</w:t>
      </w:r>
      <w:r w:rsidRPr="00D14CE5">
        <w:rPr>
          <w:rFonts w:ascii="Times New Roman" w:hAnsi="Times New Roman"/>
          <w:sz w:val="28"/>
          <w:szCs w:val="28"/>
          <w:lang w:eastAsia="zh-CN"/>
        </w:rPr>
        <w:t xml:space="preserve"> деятельности: ________________________________________________________________________________________________________________________________________</w:t>
      </w:r>
    </w:p>
    <w:p w:rsidR="00D14CE5" w:rsidRPr="00D14CE5" w:rsidRDefault="00D14CE5" w:rsidP="00D14CE5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14CE5">
        <w:rPr>
          <w:rFonts w:ascii="Times New Roman" w:hAnsi="Times New Roman"/>
          <w:sz w:val="28"/>
          <w:szCs w:val="28"/>
          <w:lang w:eastAsia="zh-CN"/>
        </w:rPr>
        <w:t xml:space="preserve">______________                                         </w:t>
      </w:r>
      <w:r w:rsidRPr="00D14CE5">
        <w:rPr>
          <w:rFonts w:ascii="Times New Roman" w:hAnsi="Times New Roman"/>
          <w:sz w:val="28"/>
          <w:szCs w:val="28"/>
          <w:lang w:eastAsia="zh-CN"/>
        </w:rPr>
        <w:tab/>
      </w:r>
      <w:r w:rsidRPr="00D14CE5">
        <w:rPr>
          <w:rFonts w:ascii="Times New Roman" w:hAnsi="Times New Roman"/>
          <w:sz w:val="28"/>
          <w:szCs w:val="28"/>
          <w:lang w:eastAsia="zh-CN"/>
        </w:rPr>
        <w:tab/>
      </w:r>
      <w:r w:rsidRPr="00D14CE5">
        <w:rPr>
          <w:rFonts w:ascii="Times New Roman" w:hAnsi="Times New Roman"/>
          <w:sz w:val="28"/>
          <w:szCs w:val="28"/>
          <w:lang w:eastAsia="zh-CN"/>
        </w:rPr>
        <w:tab/>
      </w:r>
      <w:r w:rsidRPr="00D14CE5">
        <w:rPr>
          <w:rFonts w:ascii="Times New Roman" w:hAnsi="Times New Roman"/>
          <w:sz w:val="28"/>
          <w:szCs w:val="28"/>
          <w:lang w:eastAsia="zh-CN"/>
        </w:rPr>
        <w:tab/>
      </w:r>
      <w:r w:rsidRPr="00D14CE5">
        <w:rPr>
          <w:rFonts w:ascii="Times New Roman" w:hAnsi="Times New Roman"/>
          <w:sz w:val="28"/>
          <w:szCs w:val="28"/>
          <w:lang w:eastAsia="zh-CN"/>
        </w:rPr>
        <w:tab/>
      </w:r>
      <w:r w:rsidRPr="00D14CE5">
        <w:rPr>
          <w:rFonts w:ascii="Times New Roman" w:hAnsi="Times New Roman"/>
          <w:sz w:val="28"/>
          <w:szCs w:val="28"/>
          <w:lang w:eastAsia="zh-CN"/>
        </w:rPr>
        <w:tab/>
      </w:r>
      <w:r w:rsidRPr="00D14CE5">
        <w:rPr>
          <w:rFonts w:ascii="Times New Roman" w:hAnsi="Times New Roman"/>
          <w:sz w:val="28"/>
          <w:szCs w:val="28"/>
          <w:lang w:eastAsia="zh-CN"/>
        </w:rPr>
        <w:tab/>
        <w:t>_____________________________</w:t>
      </w:r>
    </w:p>
    <w:p w:rsidR="00EB49B9" w:rsidRPr="00AA7C03" w:rsidRDefault="00D14CE5" w:rsidP="00D14CE5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  <w:sectPr w:rsidR="00EB49B9" w:rsidRPr="00AA7C03" w:rsidSect="00EB49B9">
          <w:pgSz w:w="16838" w:h="11906" w:orient="landscape"/>
          <w:pgMar w:top="851" w:right="992" w:bottom="902" w:left="1276" w:header="720" w:footer="720" w:gutter="0"/>
          <w:cols w:space="720"/>
          <w:titlePg/>
          <w:docGrid w:linePitch="326"/>
        </w:sectPr>
      </w:pPr>
      <w:r w:rsidRPr="00AA7C03">
        <w:rPr>
          <w:rFonts w:ascii="Times New Roman" w:hAnsi="Times New Roman"/>
          <w:sz w:val="20"/>
          <w:szCs w:val="20"/>
          <w:lang w:eastAsia="zh-CN"/>
        </w:rPr>
        <w:t xml:space="preserve">(дата)                                    </w:t>
      </w:r>
      <w:r w:rsidR="00EB49B9" w:rsidRPr="00AA7C03">
        <w:rPr>
          <w:rFonts w:ascii="Times New Roman" w:hAnsi="Times New Roman"/>
          <w:sz w:val="20"/>
          <w:szCs w:val="20"/>
          <w:lang w:eastAsia="zh-CN"/>
        </w:rPr>
        <w:t xml:space="preserve">                                   </w:t>
      </w:r>
      <w:r w:rsidRPr="00AA7C03">
        <w:rPr>
          <w:rFonts w:ascii="Times New Roman" w:hAnsi="Times New Roman"/>
          <w:sz w:val="20"/>
          <w:szCs w:val="20"/>
          <w:lang w:eastAsia="zh-CN"/>
        </w:rPr>
        <w:t>(п</w:t>
      </w:r>
      <w:r w:rsidR="00EB49B9" w:rsidRPr="00AA7C03">
        <w:rPr>
          <w:rFonts w:ascii="Times New Roman" w:hAnsi="Times New Roman"/>
          <w:sz w:val="20"/>
          <w:szCs w:val="20"/>
          <w:lang w:eastAsia="zh-CN"/>
        </w:rPr>
        <w:t>одпись руководителя, расшифровка)</w:t>
      </w:r>
    </w:p>
    <w:p w:rsidR="0023011B" w:rsidRPr="00EB49B9" w:rsidRDefault="0023011B" w:rsidP="0023011B">
      <w:pPr>
        <w:widowControl w:val="0"/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</w:p>
    <w:p w:rsidR="0023011B" w:rsidRDefault="0023011B" w:rsidP="0023011B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>к Примерному положению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внутреннем</w:t>
      </w:r>
    </w:p>
    <w:p w:rsidR="0023011B" w:rsidRDefault="0023011B" w:rsidP="0023011B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контроле качества </w:t>
      </w: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>безопасности медицинской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011B" w:rsidRPr="00EB49B9" w:rsidRDefault="0023011B" w:rsidP="0023011B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>деятельности учреждений</w:t>
      </w:r>
    </w:p>
    <w:p w:rsidR="0023011B" w:rsidRPr="00EB49B9" w:rsidRDefault="0023011B" w:rsidP="0023011B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>здравоохранения Республики Крым</w:t>
      </w:r>
    </w:p>
    <w:p w:rsidR="00EB49B9" w:rsidRPr="00EB49B9" w:rsidRDefault="00EB49B9" w:rsidP="00EB49B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9B9" w:rsidRPr="00EB49B9" w:rsidRDefault="00EB49B9" w:rsidP="00EB4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3" w:name="Par2112"/>
      <w:bookmarkEnd w:id="53"/>
      <w:r w:rsidRPr="00EB49B9"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ПРИМЕРНАЯ ШКАЛА</w:t>
      </w:r>
    </w:p>
    <w:p w:rsidR="00EB49B9" w:rsidRPr="00EB49B9" w:rsidRDefault="00EB49B9" w:rsidP="00EB4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9B9">
        <w:rPr>
          <w:rFonts w:ascii="Times New Roman" w:eastAsia="Times New Roman" w:hAnsi="Times New Roman"/>
          <w:b/>
          <w:sz w:val="24"/>
          <w:szCs w:val="24"/>
          <w:lang w:eastAsia="ru-RU"/>
        </w:rPr>
        <w:t>ДЕФЕКТОВ И ШТРАФНЫХ БАЛЛОВ</w:t>
      </w:r>
    </w:p>
    <w:p w:rsidR="00EB49B9" w:rsidRPr="00EB49B9" w:rsidRDefault="00EB49B9" w:rsidP="00EB49B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46"/>
        <w:gridCol w:w="7015"/>
        <w:gridCol w:w="2045"/>
      </w:tblGrid>
      <w:tr w:rsidR="00EB49B9" w:rsidRPr="00EB49B9" w:rsidTr="000645C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дефектов качества и нарушений в организации лечебно-диагностического процесса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Штрафные баллы</w:t>
            </w:r>
          </w:p>
        </w:tc>
      </w:tr>
      <w:tr w:rsidR="00EB49B9" w:rsidRPr="00EB49B9" w:rsidTr="000645C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УКЛ на 0.01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B49B9" w:rsidRPr="00EB49B9" w:rsidTr="000645C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" w:name="Par2121"/>
            <w:bookmarkEnd w:id="54"/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Расхождение клинико-анатомических диагнозов (каждый случай)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49B9" w:rsidRPr="00EB49B9" w:rsidTr="000645C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" w:name="Par2124"/>
            <w:bookmarkEnd w:id="55"/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Ятрогенные осложнение в лечении больного (каждый случай)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B49B9" w:rsidRPr="00EB49B9" w:rsidTr="000645C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Переливание несовместимой крови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B49B9" w:rsidRPr="00EB49B9" w:rsidTr="000645C4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" w:name="Par2130"/>
            <w:bookmarkEnd w:id="56"/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оперативной активности до 5%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49B9" w:rsidRPr="00EB49B9" w:rsidTr="000645C4"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 до 10%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B49B9" w:rsidRPr="00EB49B9" w:rsidTr="000645C4"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10%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B49B9" w:rsidRPr="00EB49B9" w:rsidTr="000645C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Нарушения в экспертизе временной нетрудоспособности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0,1 - 0,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B49B9" w:rsidRPr="00EB49B9" w:rsidTr="000645C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Нарушения в организации трансфузиологии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0,1 - 0,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B49B9" w:rsidRPr="00EB49B9" w:rsidTr="000645C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диагностированные случаи тяжелых заболеваний в т.ч. выявленные после выписки больного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B49B9" w:rsidRPr="00EB49B9" w:rsidTr="000645C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Необоснованный отказ в госпитализации больного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49B9" w:rsidRPr="00EB49B9" w:rsidTr="000645C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" w:name="Par2149"/>
            <w:bookmarkEnd w:id="57"/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Повторная госпитализация больного, преждевременно выписанного из отделения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0,1 - 0,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49B9" w:rsidRPr="00EB49B9" w:rsidTr="000645C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Случаи внутрибольничного заражения (постинъекционный абсцесс, гепатит, сальмонеллез)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49B9" w:rsidRPr="00EB49B9" w:rsidTr="000645C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Закрытие отделения по санэпид.показаниям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B49B9" w:rsidRPr="00EB49B9" w:rsidTr="000645C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" w:name="Par2158"/>
            <w:bookmarkEnd w:id="58"/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послеоперационных осложнений за каждые 0,1 процента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B49B9" w:rsidRPr="00EB49B9" w:rsidTr="000645C4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" w:name="Par2161"/>
            <w:bookmarkEnd w:id="59"/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летальности на 1,0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B49B9" w:rsidRPr="00EB49B9" w:rsidTr="000645C4"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1,0 до 2,0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B49B9" w:rsidRPr="00EB49B9" w:rsidTr="000645C4"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2,0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49B9" w:rsidRPr="00EB49B9" w:rsidTr="000645C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правил хранения и использования лекарственных средств (в т.ч. наркотиков)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0,1 - 0,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B49B9" w:rsidRPr="00EB49B9" w:rsidTr="000645C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Отказ в выполнении должностных обязанностей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 до 50% КТУ</w:t>
            </w:r>
          </w:p>
        </w:tc>
      </w:tr>
      <w:tr w:rsidR="00EB49B9" w:rsidRPr="00EB49B9" w:rsidTr="000645C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Некачественное оформление медицинских документов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0,1 - 0,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49B9" w:rsidRPr="00EB49B9" w:rsidTr="000645C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гигиенического режима в отделениях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0,1 - 0,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49B9" w:rsidRPr="00EB49B9" w:rsidTr="000645C4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санэпидрежима - наличие положительных смывов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9B9" w:rsidRPr="00EB49B9" w:rsidTr="000645C4"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15%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B49B9" w:rsidRPr="00EB49B9" w:rsidTr="000645C4"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49B9" w:rsidRPr="00EB49B9" w:rsidTr="000645C4"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30%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B49B9" w:rsidRPr="00EB49B9" w:rsidTr="003C2152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положительных бензидиновых проб до 10%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B49B9" w:rsidRPr="00EB49B9" w:rsidTr="003C2152"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10%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B49B9" w:rsidRPr="00EB49B9" w:rsidTr="000645C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EB49B9" w:rsidRDefault="00EB49B9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подтвержденных претензий больных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9B9" w:rsidRPr="00EB49B9" w:rsidRDefault="0031654A" w:rsidP="00EB4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0,1 - 0,</w:t>
            </w:r>
            <w:r w:rsidR="00EB49B9" w:rsidRPr="00EB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B49B9" w:rsidRPr="00EB49B9" w:rsidRDefault="00EB49B9" w:rsidP="00EB49B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9B9" w:rsidRPr="00EB49B9" w:rsidRDefault="00EB49B9" w:rsidP="00EB49B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Примечание: п. </w:t>
      </w:r>
      <w:hyperlink r:id="rId16" w:anchor="Par2121" w:history="1">
        <w:r w:rsidRPr="00EB49B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п. 2</w:t>
        </w:r>
      </w:hyperlink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7" w:anchor="Par2124" w:history="1">
        <w:r w:rsidRPr="00EB49B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3</w:t>
        </w:r>
      </w:hyperlink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8" w:anchor="Par2130" w:history="1">
        <w:r w:rsidRPr="00EB49B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5</w:t>
        </w:r>
      </w:hyperlink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9" w:anchor="Par2149" w:history="1">
        <w:r w:rsidRPr="00EB49B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10</w:t>
        </w:r>
      </w:hyperlink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0" w:anchor="Par2158" w:history="1">
        <w:r w:rsidRPr="00EB49B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13</w:t>
        </w:r>
      </w:hyperlink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учитываются по итогу квартала, </w:t>
      </w:r>
      <w:hyperlink r:id="rId21" w:anchor="Par2161" w:history="1">
        <w:r w:rsidRPr="00EB49B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п. 14</w:t>
        </w:r>
      </w:hyperlink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итогу года.</w:t>
      </w:r>
    </w:p>
    <w:p w:rsidR="00D14CE5" w:rsidRDefault="00D14CE5" w:rsidP="00C33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9B9" w:rsidRDefault="00EB49B9" w:rsidP="00C33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9B9" w:rsidRDefault="00EB49B9" w:rsidP="00C33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468" w:rsidRDefault="00E35468" w:rsidP="00E3546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B49B9" w:rsidRPr="00EB49B9" w:rsidRDefault="00D81DC7" w:rsidP="0023011B">
      <w:pPr>
        <w:widowControl w:val="0"/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EB49B9" w:rsidRPr="00EB49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7</w:t>
      </w:r>
    </w:p>
    <w:p w:rsidR="0023011B" w:rsidRDefault="00EB49B9" w:rsidP="0023011B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>к Примерному положению о</w:t>
      </w:r>
      <w:r w:rsidR="0023011B"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внутреннем</w:t>
      </w:r>
    </w:p>
    <w:p w:rsidR="0023011B" w:rsidRDefault="003C2152" w:rsidP="0023011B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контроле качества </w:t>
      </w:r>
      <w:r w:rsidR="00EB49B9" w:rsidRPr="00EB49B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301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49B9" w:rsidRPr="00EB49B9">
        <w:rPr>
          <w:rFonts w:ascii="Times New Roman" w:eastAsia="Times New Roman" w:hAnsi="Times New Roman"/>
          <w:sz w:val="24"/>
          <w:szCs w:val="24"/>
          <w:lang w:eastAsia="ru-RU"/>
        </w:rPr>
        <w:t>безопасности медицинской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B49B9" w:rsidRPr="00EB49B9" w:rsidRDefault="00EB49B9" w:rsidP="0023011B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>деятельности учреждений</w:t>
      </w:r>
    </w:p>
    <w:p w:rsidR="00EB49B9" w:rsidRPr="00EB49B9" w:rsidRDefault="00EB49B9" w:rsidP="0023011B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B9">
        <w:rPr>
          <w:rFonts w:ascii="Times New Roman" w:eastAsia="Times New Roman" w:hAnsi="Times New Roman"/>
          <w:sz w:val="24"/>
          <w:szCs w:val="24"/>
          <w:lang w:eastAsia="ru-RU"/>
        </w:rPr>
        <w:t>здравоохранения Республики Крым</w:t>
      </w:r>
    </w:p>
    <w:p w:rsidR="00EB49B9" w:rsidRPr="00EB49B9" w:rsidRDefault="00EB49B9" w:rsidP="00EB4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9B9" w:rsidRPr="00EB49B9" w:rsidRDefault="00EB49B9" w:rsidP="00EB4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0" w:name="Par1980"/>
      <w:bookmarkEnd w:id="60"/>
      <w:r w:rsidRPr="00EB49B9">
        <w:rPr>
          <w:rFonts w:ascii="Times New Roman" w:eastAsia="Times New Roman" w:hAnsi="Times New Roman"/>
          <w:b/>
          <w:sz w:val="24"/>
          <w:szCs w:val="24"/>
          <w:lang w:eastAsia="ru-RU"/>
        </w:rPr>
        <w:t>ШКАЛА ОЦЕНКИ</w:t>
      </w:r>
    </w:p>
    <w:p w:rsidR="00EB49B9" w:rsidRPr="00EB49B9" w:rsidRDefault="00EB49B9" w:rsidP="00EB4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9B9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 ТРЕБОВАНИЙ ПО БЕЗОПАСНЫМ УСЛОВИЯМ ТРУДА</w:t>
      </w:r>
    </w:p>
    <w:p w:rsidR="00EB49B9" w:rsidRPr="00EB49B9" w:rsidRDefault="00EB49B9" w:rsidP="00EB4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34"/>
        <w:gridCol w:w="3982"/>
        <w:gridCol w:w="3264"/>
        <w:gridCol w:w="1680"/>
      </w:tblGrid>
      <w:tr w:rsidR="00EB49B9" w:rsidRPr="0023011B" w:rsidTr="000645C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Штрафные баллы</w:t>
            </w:r>
          </w:p>
        </w:tc>
      </w:tr>
      <w:tr w:rsidR="00EB49B9" w:rsidRPr="0023011B" w:rsidTr="000645C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инструктажа по охране труда при допуске к самостоятельной работе (регистрация в журнале)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Неоднократные замечания по несоблюдению сроков проведения инструктажа, и (или) обучения, и (или) его оформлению, и (или) неоднократные замечания по допуску к самостоятельной работе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0 - 0,5</w:t>
            </w:r>
          </w:p>
        </w:tc>
      </w:tr>
      <w:tr w:rsidR="00EB49B9" w:rsidRPr="0023011B" w:rsidTr="000645C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обучения медицинского персонала правилам безопасной эксплуатации медицинской техники, допуск работников к обслуживанию медицинской техники (регистрация в журнале)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Неоднократные замечания по несоблюдению сроков проведения инструктажа по правилам безопасной эксплуатации медицинской техники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0 - 0,5</w:t>
            </w:r>
          </w:p>
        </w:tc>
      </w:tr>
      <w:tr w:rsidR="00EB49B9" w:rsidRPr="0023011B" w:rsidTr="000645C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подразделении инструкций по охране труда по профессиям и видам работ (ознакомление с инструкциями: Ф.И.О., подпись, дата)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инструкции, и (или) срок действия инструкции просрочен, и (или) с инструкцией работники не ознакомлены под роспись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0 - 0,5</w:t>
            </w:r>
          </w:p>
        </w:tc>
      </w:tr>
      <w:tr w:rsidR="00EB49B9" w:rsidRPr="0023011B" w:rsidTr="000645C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инструктажа на I группу по электробезопасности (регистрация в журнале)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Неоднократные замечания по несоблюдению сроков проведения инструктажа и (или) его оформлению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0 - 0,5</w:t>
            </w:r>
          </w:p>
        </w:tc>
      </w:tr>
      <w:tr w:rsidR="00EB49B9" w:rsidRPr="0023011B" w:rsidTr="000645C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подразделении инструкций по электробезопасности, по оказанию первой помощи (ознакомление с инструкциями: Ф.И.О., подпись, дата)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инструкции, и (или) срок действия инструкции просрочен, и (или) с инструкцией работники не ознакомлены под роспись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0 - 0,5</w:t>
            </w:r>
          </w:p>
        </w:tc>
      </w:tr>
      <w:tr w:rsidR="00EB49B9" w:rsidRPr="0023011B" w:rsidTr="000645C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документации по охране труда (оформление папки: удостоверения, приказы, положения, планы, перечни, программы, билеты, инструкции, личные карточки учета выдачи СИЗ, личные карточки выдачи смывающих и обезвреживающих средств, акты испытаний лестниц-стремянок, протоколы измерений химических и физических факторов, нормативные </w:t>
            </w: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документы, и др.)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Есть замечания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0 - 0,25</w:t>
            </w:r>
          </w:p>
        </w:tc>
      </w:tr>
      <w:tr w:rsidR="00EB49B9" w:rsidRPr="0023011B" w:rsidTr="000645C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травматизм в подразделении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Оформленный несчастный случай на производстве по форме </w:t>
            </w:r>
            <w:hyperlink r:id="rId22" w:history="1">
              <w:r w:rsidRPr="0023011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Н-1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0 - 0,25</w:t>
            </w:r>
          </w:p>
        </w:tc>
      </w:tr>
      <w:tr w:rsidR="00EB49B9" w:rsidRPr="0023011B" w:rsidTr="000645C4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требований к утилизации (уничтожению) медицинских изделий, предусмотренных технической и эксплуатационной документацией производителя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требований к утилизации (уничтожению) медицинских изделий, предусмотренных технической и эксплуатационной документацией производителя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B9" w:rsidRPr="0023011B" w:rsidRDefault="00EB49B9" w:rsidP="0023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0 - 0,25</w:t>
            </w:r>
          </w:p>
        </w:tc>
      </w:tr>
    </w:tbl>
    <w:p w:rsidR="00EB49B9" w:rsidRPr="00EB49B9" w:rsidRDefault="00EB49B9" w:rsidP="00EB49B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9B9" w:rsidRPr="005A1D7F" w:rsidRDefault="00EB49B9" w:rsidP="00C33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49B9" w:rsidRPr="005A1D7F" w:rsidSect="008C198E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BA4" w:rsidRDefault="00045BA4">
      <w:pPr>
        <w:spacing w:after="0" w:line="240" w:lineRule="auto"/>
      </w:pPr>
      <w:r>
        <w:separator/>
      </w:r>
    </w:p>
  </w:endnote>
  <w:endnote w:type="continuationSeparator" w:id="0">
    <w:p w:rsidR="00045BA4" w:rsidRDefault="0004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EB" w:rsidRDefault="008D51EB">
    <w:pPr>
      <w:rPr>
        <w:sz w:val="2"/>
        <w:szCs w:val="2"/>
      </w:rPr>
    </w:pPr>
    <w:r w:rsidRPr="00BB261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49" type="#_x0000_t202" style="position:absolute;margin-left:95.5pt;margin-top:624.9pt;width:175.7pt;height:9.8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" filled="f" stroked="f">
          <v:textbox style="mso-next-textbox:#Text Box 24;mso-fit-shape-to-text:t" inset="0,0,0,0">
            <w:txbxContent>
              <w:p w:rsidR="008D51EB" w:rsidRDefault="008D51EB">
                <w:pPr>
                  <w:tabs>
                    <w:tab w:val="right" w:pos="3514"/>
                  </w:tabs>
                  <w:spacing w:line="240" w:lineRule="auto"/>
                </w:pPr>
                <w:r>
                  <w:rPr>
                    <w:rStyle w:val="CenturyGothic8pt"/>
                    <w:rFonts w:eastAsiaTheme="minorHAnsi"/>
                  </w:rPr>
                  <w:t>11одпись:</w:t>
                </w:r>
                <w:r>
                  <w:rPr>
                    <w:rStyle w:val="CenturyGothic8pt"/>
                    <w:rFonts w:eastAsiaTheme="minorHAnsi"/>
                  </w:rPr>
                  <w:tab/>
                  <w:t>ФИО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BA4" w:rsidRDefault="00045BA4">
      <w:pPr>
        <w:spacing w:after="0" w:line="240" w:lineRule="auto"/>
      </w:pPr>
      <w:r>
        <w:separator/>
      </w:r>
    </w:p>
  </w:footnote>
  <w:footnote w:type="continuationSeparator" w:id="0">
    <w:p w:rsidR="00045BA4" w:rsidRDefault="00045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7"/>
    <w:multiLevelType w:val="singleLevel"/>
    <w:tmpl w:val="00000007"/>
    <w:name w:val="WW8Num38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color w:val="auto"/>
      </w:rPr>
    </w:lvl>
  </w:abstractNum>
  <w:abstractNum w:abstractNumId="3">
    <w:nsid w:val="00000009"/>
    <w:multiLevelType w:val="singleLevel"/>
    <w:tmpl w:val="00000009"/>
    <w:name w:val="WW8Num42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4">
    <w:nsid w:val="0000000A"/>
    <w:multiLevelType w:val="multilevel"/>
    <w:tmpl w:val="52560694"/>
    <w:lvl w:ilvl="0">
      <w:start w:val="1"/>
      <w:numFmt w:val="decimal"/>
      <w:lvlText w:val="%1."/>
      <w:lvlJc w:val="left"/>
      <w:pPr>
        <w:tabs>
          <w:tab w:val="num" w:pos="1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60" w:hanging="180"/>
      </w:pPr>
      <w:rPr>
        <w:rFonts w:cs="Times New Roman"/>
      </w:rPr>
    </w:lvl>
  </w:abstractNum>
  <w:abstractNum w:abstractNumId="5">
    <w:nsid w:val="032E3B8E"/>
    <w:multiLevelType w:val="multilevel"/>
    <w:tmpl w:val="EA1E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977290"/>
    <w:multiLevelType w:val="multilevel"/>
    <w:tmpl w:val="9EE2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C646AF"/>
    <w:multiLevelType w:val="multilevel"/>
    <w:tmpl w:val="D866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39269E"/>
    <w:multiLevelType w:val="multilevel"/>
    <w:tmpl w:val="5808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0556DD"/>
    <w:multiLevelType w:val="multilevel"/>
    <w:tmpl w:val="6186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70ADB"/>
    <w:multiLevelType w:val="multilevel"/>
    <w:tmpl w:val="A85C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E62781"/>
    <w:multiLevelType w:val="multilevel"/>
    <w:tmpl w:val="852E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A77F21"/>
    <w:multiLevelType w:val="multilevel"/>
    <w:tmpl w:val="ADDA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09A7D83"/>
    <w:multiLevelType w:val="multilevel"/>
    <w:tmpl w:val="B024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2251E7"/>
    <w:multiLevelType w:val="multilevel"/>
    <w:tmpl w:val="9654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157A46"/>
    <w:multiLevelType w:val="multilevel"/>
    <w:tmpl w:val="6898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8C1728"/>
    <w:multiLevelType w:val="multilevel"/>
    <w:tmpl w:val="10B0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F70B6F"/>
    <w:multiLevelType w:val="multilevel"/>
    <w:tmpl w:val="8444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7C6995"/>
    <w:multiLevelType w:val="multilevel"/>
    <w:tmpl w:val="6F76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BA1520A"/>
    <w:multiLevelType w:val="multilevel"/>
    <w:tmpl w:val="2108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1DF547F"/>
    <w:multiLevelType w:val="multilevel"/>
    <w:tmpl w:val="BAE2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243549E"/>
    <w:multiLevelType w:val="multilevel"/>
    <w:tmpl w:val="F7C6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4B1FD1"/>
    <w:multiLevelType w:val="multilevel"/>
    <w:tmpl w:val="822A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D6F33"/>
    <w:multiLevelType w:val="multilevel"/>
    <w:tmpl w:val="719C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E72082"/>
    <w:multiLevelType w:val="multilevel"/>
    <w:tmpl w:val="9026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3B5616"/>
    <w:multiLevelType w:val="multilevel"/>
    <w:tmpl w:val="B0E2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EF2DB1"/>
    <w:multiLevelType w:val="multilevel"/>
    <w:tmpl w:val="1FA0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AF56222"/>
    <w:multiLevelType w:val="multilevel"/>
    <w:tmpl w:val="F2F0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BA2874"/>
    <w:multiLevelType w:val="multilevel"/>
    <w:tmpl w:val="67E2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24"/>
  </w:num>
  <w:num w:numId="5">
    <w:abstractNumId w:val="18"/>
  </w:num>
  <w:num w:numId="6">
    <w:abstractNumId w:val="19"/>
  </w:num>
  <w:num w:numId="7">
    <w:abstractNumId w:val="12"/>
  </w:num>
  <w:num w:numId="8">
    <w:abstractNumId w:val="26"/>
  </w:num>
  <w:num w:numId="9">
    <w:abstractNumId w:val="27"/>
  </w:num>
  <w:num w:numId="10">
    <w:abstractNumId w:val="5"/>
  </w:num>
  <w:num w:numId="11">
    <w:abstractNumId w:val="8"/>
  </w:num>
  <w:num w:numId="12">
    <w:abstractNumId w:val="14"/>
  </w:num>
  <w:num w:numId="13">
    <w:abstractNumId w:val="20"/>
  </w:num>
  <w:num w:numId="14">
    <w:abstractNumId w:val="17"/>
  </w:num>
  <w:num w:numId="15">
    <w:abstractNumId w:val="7"/>
  </w:num>
  <w:num w:numId="16">
    <w:abstractNumId w:val="6"/>
  </w:num>
  <w:num w:numId="17">
    <w:abstractNumId w:val="28"/>
  </w:num>
  <w:num w:numId="18">
    <w:abstractNumId w:val="13"/>
  </w:num>
  <w:num w:numId="19">
    <w:abstractNumId w:val="25"/>
  </w:num>
  <w:num w:numId="20">
    <w:abstractNumId w:val="11"/>
  </w:num>
  <w:num w:numId="21">
    <w:abstractNumId w:val="21"/>
  </w:num>
  <w:num w:numId="22">
    <w:abstractNumId w:val="15"/>
  </w:num>
  <w:num w:numId="23">
    <w:abstractNumId w:val="9"/>
  </w:num>
  <w:num w:numId="24">
    <w:abstractNumId w:val="16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1C3C"/>
    <w:rsid w:val="00004A37"/>
    <w:rsid w:val="00004FC5"/>
    <w:rsid w:val="0001099C"/>
    <w:rsid w:val="00014F9D"/>
    <w:rsid w:val="00016448"/>
    <w:rsid w:val="00017F82"/>
    <w:rsid w:val="0002136D"/>
    <w:rsid w:val="0002138A"/>
    <w:rsid w:val="00023A70"/>
    <w:rsid w:val="00024151"/>
    <w:rsid w:val="00024649"/>
    <w:rsid w:val="00024FAE"/>
    <w:rsid w:val="00025DB9"/>
    <w:rsid w:val="000272FB"/>
    <w:rsid w:val="00027C1F"/>
    <w:rsid w:val="00032AA6"/>
    <w:rsid w:val="00035DD9"/>
    <w:rsid w:val="0003618F"/>
    <w:rsid w:val="00041BC2"/>
    <w:rsid w:val="00045BA4"/>
    <w:rsid w:val="000506ED"/>
    <w:rsid w:val="000531AE"/>
    <w:rsid w:val="000543D8"/>
    <w:rsid w:val="000609E7"/>
    <w:rsid w:val="000625CA"/>
    <w:rsid w:val="000625E9"/>
    <w:rsid w:val="0006347C"/>
    <w:rsid w:val="000645C4"/>
    <w:rsid w:val="00065275"/>
    <w:rsid w:val="00066EB8"/>
    <w:rsid w:val="0006797C"/>
    <w:rsid w:val="00067F41"/>
    <w:rsid w:val="0007236A"/>
    <w:rsid w:val="00073A5D"/>
    <w:rsid w:val="00074BFF"/>
    <w:rsid w:val="00076004"/>
    <w:rsid w:val="00080B41"/>
    <w:rsid w:val="00081EB4"/>
    <w:rsid w:val="0008328F"/>
    <w:rsid w:val="00083549"/>
    <w:rsid w:val="00084DE8"/>
    <w:rsid w:val="00091D8C"/>
    <w:rsid w:val="00091E2D"/>
    <w:rsid w:val="00092DEC"/>
    <w:rsid w:val="00093DF1"/>
    <w:rsid w:val="000940BB"/>
    <w:rsid w:val="0009460C"/>
    <w:rsid w:val="0009548F"/>
    <w:rsid w:val="00095841"/>
    <w:rsid w:val="000A1CF7"/>
    <w:rsid w:val="000A314F"/>
    <w:rsid w:val="000A3D93"/>
    <w:rsid w:val="000A452A"/>
    <w:rsid w:val="000A5034"/>
    <w:rsid w:val="000A5127"/>
    <w:rsid w:val="000B0521"/>
    <w:rsid w:val="000B1178"/>
    <w:rsid w:val="000B2532"/>
    <w:rsid w:val="000B3D13"/>
    <w:rsid w:val="000B3ED8"/>
    <w:rsid w:val="000B6491"/>
    <w:rsid w:val="000B7B22"/>
    <w:rsid w:val="000C11D0"/>
    <w:rsid w:val="000C3AB9"/>
    <w:rsid w:val="000C445E"/>
    <w:rsid w:val="000C5972"/>
    <w:rsid w:val="000D3B66"/>
    <w:rsid w:val="000D4476"/>
    <w:rsid w:val="000E0232"/>
    <w:rsid w:val="000E0D4A"/>
    <w:rsid w:val="000E1B59"/>
    <w:rsid w:val="000E1D58"/>
    <w:rsid w:val="000E4051"/>
    <w:rsid w:val="000E6238"/>
    <w:rsid w:val="000E67F2"/>
    <w:rsid w:val="000E6CBA"/>
    <w:rsid w:val="000E6E6E"/>
    <w:rsid w:val="000E7F63"/>
    <w:rsid w:val="000F0F7F"/>
    <w:rsid w:val="000F16B2"/>
    <w:rsid w:val="000F1D3F"/>
    <w:rsid w:val="000F2781"/>
    <w:rsid w:val="000F29CB"/>
    <w:rsid w:val="000F2A19"/>
    <w:rsid w:val="000F3367"/>
    <w:rsid w:val="000F3933"/>
    <w:rsid w:val="000F61F4"/>
    <w:rsid w:val="000F7E8E"/>
    <w:rsid w:val="0010062C"/>
    <w:rsid w:val="00100699"/>
    <w:rsid w:val="001011BD"/>
    <w:rsid w:val="00103F4C"/>
    <w:rsid w:val="00104562"/>
    <w:rsid w:val="00104C66"/>
    <w:rsid w:val="00107E12"/>
    <w:rsid w:val="00115AAC"/>
    <w:rsid w:val="001167B6"/>
    <w:rsid w:val="0011728D"/>
    <w:rsid w:val="001179D3"/>
    <w:rsid w:val="001209C2"/>
    <w:rsid w:val="0012312B"/>
    <w:rsid w:val="001236D8"/>
    <w:rsid w:val="00124C0E"/>
    <w:rsid w:val="001257C4"/>
    <w:rsid w:val="00126976"/>
    <w:rsid w:val="00130013"/>
    <w:rsid w:val="001304B1"/>
    <w:rsid w:val="00131A00"/>
    <w:rsid w:val="00131EFE"/>
    <w:rsid w:val="001329DA"/>
    <w:rsid w:val="00132B99"/>
    <w:rsid w:val="00133A1A"/>
    <w:rsid w:val="001364C7"/>
    <w:rsid w:val="001369BA"/>
    <w:rsid w:val="001373ED"/>
    <w:rsid w:val="00145A7B"/>
    <w:rsid w:val="0014622E"/>
    <w:rsid w:val="00146E23"/>
    <w:rsid w:val="00150FF3"/>
    <w:rsid w:val="00152E37"/>
    <w:rsid w:val="001530A7"/>
    <w:rsid w:val="001538FE"/>
    <w:rsid w:val="00153BA8"/>
    <w:rsid w:val="00154749"/>
    <w:rsid w:val="00154C0A"/>
    <w:rsid w:val="00160923"/>
    <w:rsid w:val="001613E2"/>
    <w:rsid w:val="00161518"/>
    <w:rsid w:val="001628B5"/>
    <w:rsid w:val="001642DD"/>
    <w:rsid w:val="00170EAD"/>
    <w:rsid w:val="0017339E"/>
    <w:rsid w:val="00173DCF"/>
    <w:rsid w:val="001805F6"/>
    <w:rsid w:val="00180E8E"/>
    <w:rsid w:val="00182378"/>
    <w:rsid w:val="0019226A"/>
    <w:rsid w:val="00192706"/>
    <w:rsid w:val="001927DF"/>
    <w:rsid w:val="00193161"/>
    <w:rsid w:val="00196381"/>
    <w:rsid w:val="001968DF"/>
    <w:rsid w:val="001A13CC"/>
    <w:rsid w:val="001B16C9"/>
    <w:rsid w:val="001B193D"/>
    <w:rsid w:val="001B57EC"/>
    <w:rsid w:val="001B6B0D"/>
    <w:rsid w:val="001C24D9"/>
    <w:rsid w:val="001C2A42"/>
    <w:rsid w:val="001C4194"/>
    <w:rsid w:val="001C5EB4"/>
    <w:rsid w:val="001C64C0"/>
    <w:rsid w:val="001D0088"/>
    <w:rsid w:val="001D00D1"/>
    <w:rsid w:val="001D5B57"/>
    <w:rsid w:val="001E4443"/>
    <w:rsid w:val="001E642E"/>
    <w:rsid w:val="001F189D"/>
    <w:rsid w:val="001F3B91"/>
    <w:rsid w:val="001F4B04"/>
    <w:rsid w:val="001F4CB2"/>
    <w:rsid w:val="00200B8B"/>
    <w:rsid w:val="00201DAF"/>
    <w:rsid w:val="002031FE"/>
    <w:rsid w:val="0020410F"/>
    <w:rsid w:val="0020575A"/>
    <w:rsid w:val="002073DE"/>
    <w:rsid w:val="00210477"/>
    <w:rsid w:val="00211C84"/>
    <w:rsid w:val="00212088"/>
    <w:rsid w:val="00214DF5"/>
    <w:rsid w:val="002164DB"/>
    <w:rsid w:val="00217945"/>
    <w:rsid w:val="002231C7"/>
    <w:rsid w:val="002237F6"/>
    <w:rsid w:val="0023011B"/>
    <w:rsid w:val="0023023C"/>
    <w:rsid w:val="00235362"/>
    <w:rsid w:val="00236502"/>
    <w:rsid w:val="00241274"/>
    <w:rsid w:val="00243A4D"/>
    <w:rsid w:val="00246B2E"/>
    <w:rsid w:val="00252339"/>
    <w:rsid w:val="00253468"/>
    <w:rsid w:val="0025377E"/>
    <w:rsid w:val="00254154"/>
    <w:rsid w:val="00254B6F"/>
    <w:rsid w:val="00255315"/>
    <w:rsid w:val="0025624C"/>
    <w:rsid w:val="002621A7"/>
    <w:rsid w:val="00262594"/>
    <w:rsid w:val="002634BA"/>
    <w:rsid w:val="00263C2F"/>
    <w:rsid w:val="00266D21"/>
    <w:rsid w:val="00270369"/>
    <w:rsid w:val="00270C15"/>
    <w:rsid w:val="00271F86"/>
    <w:rsid w:val="0027367B"/>
    <w:rsid w:val="00280308"/>
    <w:rsid w:val="00280E41"/>
    <w:rsid w:val="00280F9F"/>
    <w:rsid w:val="00284203"/>
    <w:rsid w:val="00285B03"/>
    <w:rsid w:val="00291869"/>
    <w:rsid w:val="002975C4"/>
    <w:rsid w:val="002A0505"/>
    <w:rsid w:val="002A3416"/>
    <w:rsid w:val="002A4A26"/>
    <w:rsid w:val="002A7B66"/>
    <w:rsid w:val="002B075B"/>
    <w:rsid w:val="002B0992"/>
    <w:rsid w:val="002B0F18"/>
    <w:rsid w:val="002B1A7E"/>
    <w:rsid w:val="002B22BB"/>
    <w:rsid w:val="002B382A"/>
    <w:rsid w:val="002B4140"/>
    <w:rsid w:val="002B68EE"/>
    <w:rsid w:val="002C0066"/>
    <w:rsid w:val="002C0BBE"/>
    <w:rsid w:val="002C3333"/>
    <w:rsid w:val="002C38CF"/>
    <w:rsid w:val="002C69D8"/>
    <w:rsid w:val="002D4B12"/>
    <w:rsid w:val="002D4C77"/>
    <w:rsid w:val="002D6171"/>
    <w:rsid w:val="002D6B7B"/>
    <w:rsid w:val="002D7E28"/>
    <w:rsid w:val="002E1055"/>
    <w:rsid w:val="002E312F"/>
    <w:rsid w:val="002E3368"/>
    <w:rsid w:val="002E4372"/>
    <w:rsid w:val="002E45C0"/>
    <w:rsid w:val="002E615D"/>
    <w:rsid w:val="002E645C"/>
    <w:rsid w:val="002E714A"/>
    <w:rsid w:val="002E7FF0"/>
    <w:rsid w:val="002F223F"/>
    <w:rsid w:val="002F2DBC"/>
    <w:rsid w:val="002F3613"/>
    <w:rsid w:val="002F62B2"/>
    <w:rsid w:val="002F6723"/>
    <w:rsid w:val="002F68B3"/>
    <w:rsid w:val="00301056"/>
    <w:rsid w:val="0030173F"/>
    <w:rsid w:val="00301FB1"/>
    <w:rsid w:val="00305F6C"/>
    <w:rsid w:val="00307D06"/>
    <w:rsid w:val="00312D0C"/>
    <w:rsid w:val="003146DC"/>
    <w:rsid w:val="00315D60"/>
    <w:rsid w:val="0031654A"/>
    <w:rsid w:val="0031703F"/>
    <w:rsid w:val="00317ECC"/>
    <w:rsid w:val="00320249"/>
    <w:rsid w:val="003234B4"/>
    <w:rsid w:val="00325EAE"/>
    <w:rsid w:val="00326938"/>
    <w:rsid w:val="00326DCE"/>
    <w:rsid w:val="0033015C"/>
    <w:rsid w:val="0033025A"/>
    <w:rsid w:val="00334948"/>
    <w:rsid w:val="0033608A"/>
    <w:rsid w:val="003419A9"/>
    <w:rsid w:val="003430CB"/>
    <w:rsid w:val="00344449"/>
    <w:rsid w:val="003457FF"/>
    <w:rsid w:val="00345EB7"/>
    <w:rsid w:val="00346FC8"/>
    <w:rsid w:val="00350FE3"/>
    <w:rsid w:val="00352BD6"/>
    <w:rsid w:val="00356451"/>
    <w:rsid w:val="00357345"/>
    <w:rsid w:val="0035737C"/>
    <w:rsid w:val="00361C5B"/>
    <w:rsid w:val="0036229F"/>
    <w:rsid w:val="0036231E"/>
    <w:rsid w:val="00362CFB"/>
    <w:rsid w:val="003679BD"/>
    <w:rsid w:val="00367E94"/>
    <w:rsid w:val="00371B69"/>
    <w:rsid w:val="003722C7"/>
    <w:rsid w:val="00372BB5"/>
    <w:rsid w:val="00373287"/>
    <w:rsid w:val="003741F6"/>
    <w:rsid w:val="00377216"/>
    <w:rsid w:val="00381B2E"/>
    <w:rsid w:val="0038436E"/>
    <w:rsid w:val="00384E48"/>
    <w:rsid w:val="00386B64"/>
    <w:rsid w:val="0038749F"/>
    <w:rsid w:val="0039069D"/>
    <w:rsid w:val="00390712"/>
    <w:rsid w:val="003925AD"/>
    <w:rsid w:val="0039369D"/>
    <w:rsid w:val="00394769"/>
    <w:rsid w:val="003959D3"/>
    <w:rsid w:val="003A0345"/>
    <w:rsid w:val="003A6819"/>
    <w:rsid w:val="003A7979"/>
    <w:rsid w:val="003B0FA3"/>
    <w:rsid w:val="003B63EF"/>
    <w:rsid w:val="003B7E0F"/>
    <w:rsid w:val="003C127D"/>
    <w:rsid w:val="003C1B4A"/>
    <w:rsid w:val="003C2152"/>
    <w:rsid w:val="003C22AA"/>
    <w:rsid w:val="003C2D27"/>
    <w:rsid w:val="003C4A9D"/>
    <w:rsid w:val="003C5591"/>
    <w:rsid w:val="003C574C"/>
    <w:rsid w:val="003D184B"/>
    <w:rsid w:val="003D637F"/>
    <w:rsid w:val="003D7FFA"/>
    <w:rsid w:val="003E3C0C"/>
    <w:rsid w:val="003E52B5"/>
    <w:rsid w:val="003E5755"/>
    <w:rsid w:val="003E5E4F"/>
    <w:rsid w:val="003E7427"/>
    <w:rsid w:val="003F3FB7"/>
    <w:rsid w:val="003F53A6"/>
    <w:rsid w:val="003F5443"/>
    <w:rsid w:val="003F58C9"/>
    <w:rsid w:val="003F59DD"/>
    <w:rsid w:val="003F6F2E"/>
    <w:rsid w:val="003F7E40"/>
    <w:rsid w:val="00400EEE"/>
    <w:rsid w:val="00401069"/>
    <w:rsid w:val="00407F0F"/>
    <w:rsid w:val="0041213F"/>
    <w:rsid w:val="004158D1"/>
    <w:rsid w:val="00417234"/>
    <w:rsid w:val="00423DD5"/>
    <w:rsid w:val="00426F8A"/>
    <w:rsid w:val="0042758E"/>
    <w:rsid w:val="00430CFC"/>
    <w:rsid w:val="00432C08"/>
    <w:rsid w:val="00433DE0"/>
    <w:rsid w:val="004348B6"/>
    <w:rsid w:val="004373D6"/>
    <w:rsid w:val="004400D1"/>
    <w:rsid w:val="004405FE"/>
    <w:rsid w:val="004446C0"/>
    <w:rsid w:val="00444E0E"/>
    <w:rsid w:val="00445AC1"/>
    <w:rsid w:val="00447258"/>
    <w:rsid w:val="00447F91"/>
    <w:rsid w:val="004527A6"/>
    <w:rsid w:val="00453517"/>
    <w:rsid w:val="0045418D"/>
    <w:rsid w:val="004544B9"/>
    <w:rsid w:val="004550A3"/>
    <w:rsid w:val="004554EF"/>
    <w:rsid w:val="004577CB"/>
    <w:rsid w:val="00457BE3"/>
    <w:rsid w:val="00460BBD"/>
    <w:rsid w:val="0046148D"/>
    <w:rsid w:val="004618E8"/>
    <w:rsid w:val="0046193C"/>
    <w:rsid w:val="0046273A"/>
    <w:rsid w:val="004639F0"/>
    <w:rsid w:val="00463FD4"/>
    <w:rsid w:val="00467BEF"/>
    <w:rsid w:val="00470727"/>
    <w:rsid w:val="00470AB9"/>
    <w:rsid w:val="00473CA0"/>
    <w:rsid w:val="0047444E"/>
    <w:rsid w:val="004751DA"/>
    <w:rsid w:val="00475B8D"/>
    <w:rsid w:val="00475E20"/>
    <w:rsid w:val="00476713"/>
    <w:rsid w:val="004802B3"/>
    <w:rsid w:val="004825DA"/>
    <w:rsid w:val="00485168"/>
    <w:rsid w:val="00487459"/>
    <w:rsid w:val="00487CFA"/>
    <w:rsid w:val="00490EC7"/>
    <w:rsid w:val="00491963"/>
    <w:rsid w:val="00491AFA"/>
    <w:rsid w:val="004924C1"/>
    <w:rsid w:val="00492CC0"/>
    <w:rsid w:val="00492F64"/>
    <w:rsid w:val="004952E2"/>
    <w:rsid w:val="004968D0"/>
    <w:rsid w:val="004A1C33"/>
    <w:rsid w:val="004A1F11"/>
    <w:rsid w:val="004A5904"/>
    <w:rsid w:val="004A6030"/>
    <w:rsid w:val="004A7D56"/>
    <w:rsid w:val="004B0703"/>
    <w:rsid w:val="004B080D"/>
    <w:rsid w:val="004B1A89"/>
    <w:rsid w:val="004B620D"/>
    <w:rsid w:val="004B6F04"/>
    <w:rsid w:val="004B70FF"/>
    <w:rsid w:val="004B74E1"/>
    <w:rsid w:val="004B7DC1"/>
    <w:rsid w:val="004C0840"/>
    <w:rsid w:val="004C1237"/>
    <w:rsid w:val="004C33D1"/>
    <w:rsid w:val="004C48DA"/>
    <w:rsid w:val="004C60BE"/>
    <w:rsid w:val="004C7673"/>
    <w:rsid w:val="004D044E"/>
    <w:rsid w:val="004D1A69"/>
    <w:rsid w:val="004D40F4"/>
    <w:rsid w:val="004D49BD"/>
    <w:rsid w:val="004D641B"/>
    <w:rsid w:val="004D6CE8"/>
    <w:rsid w:val="004E0D69"/>
    <w:rsid w:val="004E49DD"/>
    <w:rsid w:val="004E4A1F"/>
    <w:rsid w:val="004E4ED2"/>
    <w:rsid w:val="004E6391"/>
    <w:rsid w:val="004E6467"/>
    <w:rsid w:val="004F2830"/>
    <w:rsid w:val="004F2D97"/>
    <w:rsid w:val="004F2EAF"/>
    <w:rsid w:val="004F5C07"/>
    <w:rsid w:val="004F6A84"/>
    <w:rsid w:val="004F6EA4"/>
    <w:rsid w:val="004F6FBB"/>
    <w:rsid w:val="00502736"/>
    <w:rsid w:val="005028FA"/>
    <w:rsid w:val="005037FF"/>
    <w:rsid w:val="00504A98"/>
    <w:rsid w:val="00507B7D"/>
    <w:rsid w:val="00510A99"/>
    <w:rsid w:val="005129AF"/>
    <w:rsid w:val="00514060"/>
    <w:rsid w:val="00514099"/>
    <w:rsid w:val="00515913"/>
    <w:rsid w:val="00516EC4"/>
    <w:rsid w:val="00517CED"/>
    <w:rsid w:val="00517FB2"/>
    <w:rsid w:val="00520A5E"/>
    <w:rsid w:val="005231A8"/>
    <w:rsid w:val="00523E84"/>
    <w:rsid w:val="00526E62"/>
    <w:rsid w:val="005318AC"/>
    <w:rsid w:val="005334B9"/>
    <w:rsid w:val="00534321"/>
    <w:rsid w:val="0053603F"/>
    <w:rsid w:val="00536904"/>
    <w:rsid w:val="005425BE"/>
    <w:rsid w:val="00545E45"/>
    <w:rsid w:val="005605E7"/>
    <w:rsid w:val="00565C6A"/>
    <w:rsid w:val="00566EC2"/>
    <w:rsid w:val="00567447"/>
    <w:rsid w:val="0057334B"/>
    <w:rsid w:val="0057380A"/>
    <w:rsid w:val="0057497E"/>
    <w:rsid w:val="00581C2F"/>
    <w:rsid w:val="00581ED9"/>
    <w:rsid w:val="0058386E"/>
    <w:rsid w:val="0058549A"/>
    <w:rsid w:val="00585ECE"/>
    <w:rsid w:val="005866E7"/>
    <w:rsid w:val="005915E7"/>
    <w:rsid w:val="00591EC7"/>
    <w:rsid w:val="005947F5"/>
    <w:rsid w:val="005950B2"/>
    <w:rsid w:val="005955DF"/>
    <w:rsid w:val="005A17FC"/>
    <w:rsid w:val="005A1D7F"/>
    <w:rsid w:val="005A26D0"/>
    <w:rsid w:val="005A2D5A"/>
    <w:rsid w:val="005A4C61"/>
    <w:rsid w:val="005A6472"/>
    <w:rsid w:val="005A723B"/>
    <w:rsid w:val="005B00A2"/>
    <w:rsid w:val="005B08BB"/>
    <w:rsid w:val="005B0C2F"/>
    <w:rsid w:val="005B2347"/>
    <w:rsid w:val="005B2FDE"/>
    <w:rsid w:val="005B492E"/>
    <w:rsid w:val="005B6ECF"/>
    <w:rsid w:val="005C0520"/>
    <w:rsid w:val="005C1E7B"/>
    <w:rsid w:val="005C289D"/>
    <w:rsid w:val="005C299A"/>
    <w:rsid w:val="005C45F8"/>
    <w:rsid w:val="005C4F58"/>
    <w:rsid w:val="005C746A"/>
    <w:rsid w:val="005C7A66"/>
    <w:rsid w:val="005D01D1"/>
    <w:rsid w:val="005D0BCD"/>
    <w:rsid w:val="005E4FD8"/>
    <w:rsid w:val="005E539F"/>
    <w:rsid w:val="005E5BAF"/>
    <w:rsid w:val="005E5EED"/>
    <w:rsid w:val="005E6EF2"/>
    <w:rsid w:val="005F44C1"/>
    <w:rsid w:val="00601A58"/>
    <w:rsid w:val="006022F1"/>
    <w:rsid w:val="00603083"/>
    <w:rsid w:val="00605A61"/>
    <w:rsid w:val="00606B09"/>
    <w:rsid w:val="00614439"/>
    <w:rsid w:val="0061636D"/>
    <w:rsid w:val="006205F3"/>
    <w:rsid w:val="006219C8"/>
    <w:rsid w:val="00622173"/>
    <w:rsid w:val="00622330"/>
    <w:rsid w:val="00624DE2"/>
    <w:rsid w:val="00625AA5"/>
    <w:rsid w:val="006315A2"/>
    <w:rsid w:val="00632B39"/>
    <w:rsid w:val="00634E2C"/>
    <w:rsid w:val="00636121"/>
    <w:rsid w:val="0063624D"/>
    <w:rsid w:val="00640318"/>
    <w:rsid w:val="00640539"/>
    <w:rsid w:val="00640B4F"/>
    <w:rsid w:val="006414C9"/>
    <w:rsid w:val="00642B01"/>
    <w:rsid w:val="0064319B"/>
    <w:rsid w:val="0064323D"/>
    <w:rsid w:val="0064446C"/>
    <w:rsid w:val="00644FF3"/>
    <w:rsid w:val="00647124"/>
    <w:rsid w:val="00647D69"/>
    <w:rsid w:val="00653EAC"/>
    <w:rsid w:val="00653F58"/>
    <w:rsid w:val="00656124"/>
    <w:rsid w:val="00656A57"/>
    <w:rsid w:val="00657B6D"/>
    <w:rsid w:val="00657E70"/>
    <w:rsid w:val="006643AC"/>
    <w:rsid w:val="006644C2"/>
    <w:rsid w:val="00664FD6"/>
    <w:rsid w:val="0066518D"/>
    <w:rsid w:val="006655FB"/>
    <w:rsid w:val="00665D75"/>
    <w:rsid w:val="0066622F"/>
    <w:rsid w:val="00671088"/>
    <w:rsid w:val="006712C3"/>
    <w:rsid w:val="00672D28"/>
    <w:rsid w:val="0067688D"/>
    <w:rsid w:val="00676F05"/>
    <w:rsid w:val="00676F20"/>
    <w:rsid w:val="006817BA"/>
    <w:rsid w:val="0068481E"/>
    <w:rsid w:val="00684BBF"/>
    <w:rsid w:val="0068651D"/>
    <w:rsid w:val="00686840"/>
    <w:rsid w:val="00686C82"/>
    <w:rsid w:val="00686E03"/>
    <w:rsid w:val="0068783A"/>
    <w:rsid w:val="0069170C"/>
    <w:rsid w:val="006963CD"/>
    <w:rsid w:val="0069745E"/>
    <w:rsid w:val="006A013B"/>
    <w:rsid w:val="006A1694"/>
    <w:rsid w:val="006A6ED8"/>
    <w:rsid w:val="006B06DD"/>
    <w:rsid w:val="006B0861"/>
    <w:rsid w:val="006B2C62"/>
    <w:rsid w:val="006B6124"/>
    <w:rsid w:val="006B70E4"/>
    <w:rsid w:val="006B72DF"/>
    <w:rsid w:val="006C00EB"/>
    <w:rsid w:val="006C0363"/>
    <w:rsid w:val="006C0874"/>
    <w:rsid w:val="006C1454"/>
    <w:rsid w:val="006C1DB0"/>
    <w:rsid w:val="006C21B0"/>
    <w:rsid w:val="006C2D59"/>
    <w:rsid w:val="006C4211"/>
    <w:rsid w:val="006C45AD"/>
    <w:rsid w:val="006D0AD2"/>
    <w:rsid w:val="006D11C4"/>
    <w:rsid w:val="006D1B32"/>
    <w:rsid w:val="006D28A2"/>
    <w:rsid w:val="006D34DF"/>
    <w:rsid w:val="006D3DC2"/>
    <w:rsid w:val="006D46D6"/>
    <w:rsid w:val="006D4E26"/>
    <w:rsid w:val="006D5918"/>
    <w:rsid w:val="006E0D7D"/>
    <w:rsid w:val="006E13B2"/>
    <w:rsid w:val="006E1708"/>
    <w:rsid w:val="006F3AB6"/>
    <w:rsid w:val="006F4522"/>
    <w:rsid w:val="006F5770"/>
    <w:rsid w:val="006F5998"/>
    <w:rsid w:val="006F6E59"/>
    <w:rsid w:val="00700280"/>
    <w:rsid w:val="007026E8"/>
    <w:rsid w:val="00704CAC"/>
    <w:rsid w:val="00704EDB"/>
    <w:rsid w:val="007059E5"/>
    <w:rsid w:val="00706395"/>
    <w:rsid w:val="00707754"/>
    <w:rsid w:val="00707BFE"/>
    <w:rsid w:val="00711892"/>
    <w:rsid w:val="00712569"/>
    <w:rsid w:val="007127B0"/>
    <w:rsid w:val="00713549"/>
    <w:rsid w:val="007138CC"/>
    <w:rsid w:val="007225F9"/>
    <w:rsid w:val="00722785"/>
    <w:rsid w:val="00731B23"/>
    <w:rsid w:val="00731D46"/>
    <w:rsid w:val="00732178"/>
    <w:rsid w:val="007326CB"/>
    <w:rsid w:val="00733A48"/>
    <w:rsid w:val="007357C8"/>
    <w:rsid w:val="00735F6D"/>
    <w:rsid w:val="00741DB4"/>
    <w:rsid w:val="007426E9"/>
    <w:rsid w:val="00745A75"/>
    <w:rsid w:val="007468D9"/>
    <w:rsid w:val="00752BEB"/>
    <w:rsid w:val="007541B7"/>
    <w:rsid w:val="00754EE4"/>
    <w:rsid w:val="00756D2E"/>
    <w:rsid w:val="00757482"/>
    <w:rsid w:val="00764413"/>
    <w:rsid w:val="00766057"/>
    <w:rsid w:val="00767768"/>
    <w:rsid w:val="007706F4"/>
    <w:rsid w:val="00771AF9"/>
    <w:rsid w:val="007760B3"/>
    <w:rsid w:val="0078024C"/>
    <w:rsid w:val="00780583"/>
    <w:rsid w:val="00781804"/>
    <w:rsid w:val="00781953"/>
    <w:rsid w:val="007961E4"/>
    <w:rsid w:val="0079721F"/>
    <w:rsid w:val="007A0831"/>
    <w:rsid w:val="007A0A63"/>
    <w:rsid w:val="007A0A91"/>
    <w:rsid w:val="007A0AF3"/>
    <w:rsid w:val="007A2601"/>
    <w:rsid w:val="007A3505"/>
    <w:rsid w:val="007A35AD"/>
    <w:rsid w:val="007A473A"/>
    <w:rsid w:val="007A60D3"/>
    <w:rsid w:val="007A7327"/>
    <w:rsid w:val="007B4119"/>
    <w:rsid w:val="007B6329"/>
    <w:rsid w:val="007C0CA2"/>
    <w:rsid w:val="007C0DEA"/>
    <w:rsid w:val="007C3E74"/>
    <w:rsid w:val="007C7C7C"/>
    <w:rsid w:val="007D2873"/>
    <w:rsid w:val="007D45AF"/>
    <w:rsid w:val="007D5319"/>
    <w:rsid w:val="007E4D29"/>
    <w:rsid w:val="007E5182"/>
    <w:rsid w:val="007E7932"/>
    <w:rsid w:val="007F27B5"/>
    <w:rsid w:val="007F29EA"/>
    <w:rsid w:val="007F767E"/>
    <w:rsid w:val="007F7FD4"/>
    <w:rsid w:val="008011E6"/>
    <w:rsid w:val="008028FA"/>
    <w:rsid w:val="008053BF"/>
    <w:rsid w:val="008062E5"/>
    <w:rsid w:val="008125EA"/>
    <w:rsid w:val="00812ADA"/>
    <w:rsid w:val="00816B4C"/>
    <w:rsid w:val="00816D63"/>
    <w:rsid w:val="00817077"/>
    <w:rsid w:val="00821333"/>
    <w:rsid w:val="0082153B"/>
    <w:rsid w:val="008218D9"/>
    <w:rsid w:val="00823ADD"/>
    <w:rsid w:val="008247B1"/>
    <w:rsid w:val="00827492"/>
    <w:rsid w:val="008324C2"/>
    <w:rsid w:val="00834B7C"/>
    <w:rsid w:val="00836098"/>
    <w:rsid w:val="00836FF9"/>
    <w:rsid w:val="00840091"/>
    <w:rsid w:val="00840A16"/>
    <w:rsid w:val="008413D3"/>
    <w:rsid w:val="00842E4E"/>
    <w:rsid w:val="0084334A"/>
    <w:rsid w:val="008474BB"/>
    <w:rsid w:val="00847525"/>
    <w:rsid w:val="00847BB5"/>
    <w:rsid w:val="008514E1"/>
    <w:rsid w:val="00855E43"/>
    <w:rsid w:val="00857DDF"/>
    <w:rsid w:val="0086351D"/>
    <w:rsid w:val="00864FEA"/>
    <w:rsid w:val="00867DB8"/>
    <w:rsid w:val="0087121F"/>
    <w:rsid w:val="00872ADF"/>
    <w:rsid w:val="00873700"/>
    <w:rsid w:val="00874CDE"/>
    <w:rsid w:val="00876B9A"/>
    <w:rsid w:val="0088066E"/>
    <w:rsid w:val="00880AD7"/>
    <w:rsid w:val="00880CEA"/>
    <w:rsid w:val="00883A2D"/>
    <w:rsid w:val="0088431F"/>
    <w:rsid w:val="00886F56"/>
    <w:rsid w:val="00890E3D"/>
    <w:rsid w:val="00892448"/>
    <w:rsid w:val="00895EFA"/>
    <w:rsid w:val="0089666A"/>
    <w:rsid w:val="008A02B0"/>
    <w:rsid w:val="008A0B79"/>
    <w:rsid w:val="008A0DE9"/>
    <w:rsid w:val="008A4FDD"/>
    <w:rsid w:val="008A5C29"/>
    <w:rsid w:val="008A7393"/>
    <w:rsid w:val="008B29BA"/>
    <w:rsid w:val="008B419E"/>
    <w:rsid w:val="008B499B"/>
    <w:rsid w:val="008B521D"/>
    <w:rsid w:val="008B5265"/>
    <w:rsid w:val="008B6705"/>
    <w:rsid w:val="008B7677"/>
    <w:rsid w:val="008C198E"/>
    <w:rsid w:val="008C6702"/>
    <w:rsid w:val="008C6C5C"/>
    <w:rsid w:val="008D0B62"/>
    <w:rsid w:val="008D1002"/>
    <w:rsid w:val="008D1D24"/>
    <w:rsid w:val="008D2BE4"/>
    <w:rsid w:val="008D47F1"/>
    <w:rsid w:val="008D51EB"/>
    <w:rsid w:val="008E0DAF"/>
    <w:rsid w:val="008E1976"/>
    <w:rsid w:val="008E4BF1"/>
    <w:rsid w:val="008E55DC"/>
    <w:rsid w:val="008E62D3"/>
    <w:rsid w:val="008F23E1"/>
    <w:rsid w:val="008F260F"/>
    <w:rsid w:val="008F5102"/>
    <w:rsid w:val="008F5542"/>
    <w:rsid w:val="008F643D"/>
    <w:rsid w:val="008F7154"/>
    <w:rsid w:val="008F79A7"/>
    <w:rsid w:val="0090072E"/>
    <w:rsid w:val="00900DA5"/>
    <w:rsid w:val="00903399"/>
    <w:rsid w:val="0090496B"/>
    <w:rsid w:val="00905C32"/>
    <w:rsid w:val="00907BF5"/>
    <w:rsid w:val="009101FF"/>
    <w:rsid w:val="00912ED1"/>
    <w:rsid w:val="00914813"/>
    <w:rsid w:val="0091659C"/>
    <w:rsid w:val="00916E8F"/>
    <w:rsid w:val="0091754F"/>
    <w:rsid w:val="00921C17"/>
    <w:rsid w:val="00924C5F"/>
    <w:rsid w:val="009263A9"/>
    <w:rsid w:val="00926BA4"/>
    <w:rsid w:val="00927802"/>
    <w:rsid w:val="00927CED"/>
    <w:rsid w:val="0093080B"/>
    <w:rsid w:val="00930F1E"/>
    <w:rsid w:val="0093283C"/>
    <w:rsid w:val="00935015"/>
    <w:rsid w:val="0093505C"/>
    <w:rsid w:val="009359BD"/>
    <w:rsid w:val="00936D20"/>
    <w:rsid w:val="00942BAC"/>
    <w:rsid w:val="00942DDA"/>
    <w:rsid w:val="0094445E"/>
    <w:rsid w:val="00950148"/>
    <w:rsid w:val="009501A4"/>
    <w:rsid w:val="00950970"/>
    <w:rsid w:val="00955C53"/>
    <w:rsid w:val="009560E6"/>
    <w:rsid w:val="00957372"/>
    <w:rsid w:val="009615E2"/>
    <w:rsid w:val="00961754"/>
    <w:rsid w:val="00963DBC"/>
    <w:rsid w:val="00964DE6"/>
    <w:rsid w:val="00965142"/>
    <w:rsid w:val="00965499"/>
    <w:rsid w:val="00966EF6"/>
    <w:rsid w:val="00967006"/>
    <w:rsid w:val="0097205F"/>
    <w:rsid w:val="00973B3B"/>
    <w:rsid w:val="00973D9B"/>
    <w:rsid w:val="00975112"/>
    <w:rsid w:val="00975A28"/>
    <w:rsid w:val="00977ADE"/>
    <w:rsid w:val="00980D48"/>
    <w:rsid w:val="00982CA1"/>
    <w:rsid w:val="009835F4"/>
    <w:rsid w:val="0098753C"/>
    <w:rsid w:val="00991A21"/>
    <w:rsid w:val="00996398"/>
    <w:rsid w:val="00996EDB"/>
    <w:rsid w:val="00997594"/>
    <w:rsid w:val="009978C9"/>
    <w:rsid w:val="009A2525"/>
    <w:rsid w:val="009A4913"/>
    <w:rsid w:val="009A4F08"/>
    <w:rsid w:val="009B6257"/>
    <w:rsid w:val="009B7375"/>
    <w:rsid w:val="009C0AE0"/>
    <w:rsid w:val="009C2CBC"/>
    <w:rsid w:val="009C36C6"/>
    <w:rsid w:val="009C3B6F"/>
    <w:rsid w:val="009C49C3"/>
    <w:rsid w:val="009C4BF4"/>
    <w:rsid w:val="009C5B24"/>
    <w:rsid w:val="009D69AD"/>
    <w:rsid w:val="009E079C"/>
    <w:rsid w:val="009E0B11"/>
    <w:rsid w:val="009E138E"/>
    <w:rsid w:val="009E1D19"/>
    <w:rsid w:val="009E2162"/>
    <w:rsid w:val="009E4C10"/>
    <w:rsid w:val="009F18DF"/>
    <w:rsid w:val="009F44E2"/>
    <w:rsid w:val="009F69A8"/>
    <w:rsid w:val="009F7318"/>
    <w:rsid w:val="009F7509"/>
    <w:rsid w:val="00A0037C"/>
    <w:rsid w:val="00A00A6D"/>
    <w:rsid w:val="00A02726"/>
    <w:rsid w:val="00A037DA"/>
    <w:rsid w:val="00A043CF"/>
    <w:rsid w:val="00A072CC"/>
    <w:rsid w:val="00A1055D"/>
    <w:rsid w:val="00A118DE"/>
    <w:rsid w:val="00A11DB7"/>
    <w:rsid w:val="00A12329"/>
    <w:rsid w:val="00A13052"/>
    <w:rsid w:val="00A157F6"/>
    <w:rsid w:val="00A252E6"/>
    <w:rsid w:val="00A2562D"/>
    <w:rsid w:val="00A30A84"/>
    <w:rsid w:val="00A32E89"/>
    <w:rsid w:val="00A339A9"/>
    <w:rsid w:val="00A35EDF"/>
    <w:rsid w:val="00A3683F"/>
    <w:rsid w:val="00A36979"/>
    <w:rsid w:val="00A376F4"/>
    <w:rsid w:val="00A37710"/>
    <w:rsid w:val="00A43DEB"/>
    <w:rsid w:val="00A4751D"/>
    <w:rsid w:val="00A527D3"/>
    <w:rsid w:val="00A52831"/>
    <w:rsid w:val="00A560E3"/>
    <w:rsid w:val="00A56A5E"/>
    <w:rsid w:val="00A57726"/>
    <w:rsid w:val="00A6164D"/>
    <w:rsid w:val="00A62DC5"/>
    <w:rsid w:val="00A66110"/>
    <w:rsid w:val="00A66785"/>
    <w:rsid w:val="00A732F2"/>
    <w:rsid w:val="00A73481"/>
    <w:rsid w:val="00A75EF9"/>
    <w:rsid w:val="00A810E3"/>
    <w:rsid w:val="00A8332B"/>
    <w:rsid w:val="00A85492"/>
    <w:rsid w:val="00A8602A"/>
    <w:rsid w:val="00A924B7"/>
    <w:rsid w:val="00A92B4D"/>
    <w:rsid w:val="00A93EB4"/>
    <w:rsid w:val="00A94BD6"/>
    <w:rsid w:val="00A94BD9"/>
    <w:rsid w:val="00A957C8"/>
    <w:rsid w:val="00A97BB5"/>
    <w:rsid w:val="00AA07E2"/>
    <w:rsid w:val="00AA1180"/>
    <w:rsid w:val="00AA2167"/>
    <w:rsid w:val="00AA3363"/>
    <w:rsid w:val="00AA6689"/>
    <w:rsid w:val="00AA732B"/>
    <w:rsid w:val="00AA7C03"/>
    <w:rsid w:val="00AB6DFE"/>
    <w:rsid w:val="00AC09D1"/>
    <w:rsid w:val="00AC5747"/>
    <w:rsid w:val="00AC7518"/>
    <w:rsid w:val="00AD1468"/>
    <w:rsid w:val="00AD1875"/>
    <w:rsid w:val="00AD1DC7"/>
    <w:rsid w:val="00AD3E75"/>
    <w:rsid w:val="00AE3919"/>
    <w:rsid w:val="00AE4DDE"/>
    <w:rsid w:val="00AE61B0"/>
    <w:rsid w:val="00AF08E8"/>
    <w:rsid w:val="00AF2B93"/>
    <w:rsid w:val="00AF3C9A"/>
    <w:rsid w:val="00AF5611"/>
    <w:rsid w:val="00AF646D"/>
    <w:rsid w:val="00AF6AEF"/>
    <w:rsid w:val="00B02CC3"/>
    <w:rsid w:val="00B065ED"/>
    <w:rsid w:val="00B114CB"/>
    <w:rsid w:val="00B133CB"/>
    <w:rsid w:val="00B13D02"/>
    <w:rsid w:val="00B152E7"/>
    <w:rsid w:val="00B153F5"/>
    <w:rsid w:val="00B1666A"/>
    <w:rsid w:val="00B21E9F"/>
    <w:rsid w:val="00B2247B"/>
    <w:rsid w:val="00B23651"/>
    <w:rsid w:val="00B23941"/>
    <w:rsid w:val="00B239F7"/>
    <w:rsid w:val="00B2539C"/>
    <w:rsid w:val="00B261B8"/>
    <w:rsid w:val="00B357CC"/>
    <w:rsid w:val="00B35F0D"/>
    <w:rsid w:val="00B369B4"/>
    <w:rsid w:val="00B371A1"/>
    <w:rsid w:val="00B37B3D"/>
    <w:rsid w:val="00B40B91"/>
    <w:rsid w:val="00B410FE"/>
    <w:rsid w:val="00B43D88"/>
    <w:rsid w:val="00B44C86"/>
    <w:rsid w:val="00B4608A"/>
    <w:rsid w:val="00B4798C"/>
    <w:rsid w:val="00B50CC3"/>
    <w:rsid w:val="00B52755"/>
    <w:rsid w:val="00B53997"/>
    <w:rsid w:val="00B56797"/>
    <w:rsid w:val="00B63949"/>
    <w:rsid w:val="00B648EA"/>
    <w:rsid w:val="00B702F2"/>
    <w:rsid w:val="00B70637"/>
    <w:rsid w:val="00B73E6E"/>
    <w:rsid w:val="00B761B5"/>
    <w:rsid w:val="00B8138B"/>
    <w:rsid w:val="00B819B1"/>
    <w:rsid w:val="00B82B14"/>
    <w:rsid w:val="00B838A1"/>
    <w:rsid w:val="00B90339"/>
    <w:rsid w:val="00B92FFD"/>
    <w:rsid w:val="00B942DF"/>
    <w:rsid w:val="00B94853"/>
    <w:rsid w:val="00B9591B"/>
    <w:rsid w:val="00B9643F"/>
    <w:rsid w:val="00B97F54"/>
    <w:rsid w:val="00BA20FD"/>
    <w:rsid w:val="00BA2B54"/>
    <w:rsid w:val="00BA47A9"/>
    <w:rsid w:val="00BA61B5"/>
    <w:rsid w:val="00BB1E43"/>
    <w:rsid w:val="00BB2617"/>
    <w:rsid w:val="00BB27F7"/>
    <w:rsid w:val="00BB2BE2"/>
    <w:rsid w:val="00BB30F3"/>
    <w:rsid w:val="00BB408B"/>
    <w:rsid w:val="00BB4E07"/>
    <w:rsid w:val="00BB5224"/>
    <w:rsid w:val="00BB6285"/>
    <w:rsid w:val="00BB77A1"/>
    <w:rsid w:val="00BC0E44"/>
    <w:rsid w:val="00BC112A"/>
    <w:rsid w:val="00BC14A7"/>
    <w:rsid w:val="00BC4BF6"/>
    <w:rsid w:val="00BC5199"/>
    <w:rsid w:val="00BC5471"/>
    <w:rsid w:val="00BC7EA3"/>
    <w:rsid w:val="00BD1607"/>
    <w:rsid w:val="00BD518A"/>
    <w:rsid w:val="00BD5727"/>
    <w:rsid w:val="00BD5EA2"/>
    <w:rsid w:val="00BD6647"/>
    <w:rsid w:val="00BD66B6"/>
    <w:rsid w:val="00BE05E1"/>
    <w:rsid w:val="00BE2D4D"/>
    <w:rsid w:val="00BE320F"/>
    <w:rsid w:val="00BE4514"/>
    <w:rsid w:val="00BE6CC3"/>
    <w:rsid w:val="00BF0BB8"/>
    <w:rsid w:val="00BF13E0"/>
    <w:rsid w:val="00BF1C3C"/>
    <w:rsid w:val="00BF2233"/>
    <w:rsid w:val="00BF2500"/>
    <w:rsid w:val="00BF7EA5"/>
    <w:rsid w:val="00C0148A"/>
    <w:rsid w:val="00C030FA"/>
    <w:rsid w:val="00C049E2"/>
    <w:rsid w:val="00C04CE0"/>
    <w:rsid w:val="00C06E47"/>
    <w:rsid w:val="00C11AEA"/>
    <w:rsid w:val="00C1731E"/>
    <w:rsid w:val="00C22992"/>
    <w:rsid w:val="00C23265"/>
    <w:rsid w:val="00C23969"/>
    <w:rsid w:val="00C256B8"/>
    <w:rsid w:val="00C2633C"/>
    <w:rsid w:val="00C26469"/>
    <w:rsid w:val="00C26918"/>
    <w:rsid w:val="00C26ED1"/>
    <w:rsid w:val="00C270ED"/>
    <w:rsid w:val="00C27E8B"/>
    <w:rsid w:val="00C33B0C"/>
    <w:rsid w:val="00C33BEB"/>
    <w:rsid w:val="00C34D33"/>
    <w:rsid w:val="00C35E34"/>
    <w:rsid w:val="00C35FDC"/>
    <w:rsid w:val="00C3689D"/>
    <w:rsid w:val="00C40756"/>
    <w:rsid w:val="00C4119B"/>
    <w:rsid w:val="00C41E7E"/>
    <w:rsid w:val="00C422AB"/>
    <w:rsid w:val="00C42516"/>
    <w:rsid w:val="00C46EB9"/>
    <w:rsid w:val="00C475CE"/>
    <w:rsid w:val="00C47A42"/>
    <w:rsid w:val="00C47EB1"/>
    <w:rsid w:val="00C50318"/>
    <w:rsid w:val="00C53071"/>
    <w:rsid w:val="00C548AB"/>
    <w:rsid w:val="00C55C4F"/>
    <w:rsid w:val="00C5699C"/>
    <w:rsid w:val="00C63E32"/>
    <w:rsid w:val="00C64F56"/>
    <w:rsid w:val="00C66E84"/>
    <w:rsid w:val="00C7000C"/>
    <w:rsid w:val="00C74A83"/>
    <w:rsid w:val="00C80639"/>
    <w:rsid w:val="00C8140B"/>
    <w:rsid w:val="00C82D02"/>
    <w:rsid w:val="00C91873"/>
    <w:rsid w:val="00C92381"/>
    <w:rsid w:val="00C93C98"/>
    <w:rsid w:val="00C947FC"/>
    <w:rsid w:val="00C962A8"/>
    <w:rsid w:val="00C97678"/>
    <w:rsid w:val="00CA0BBD"/>
    <w:rsid w:val="00CA33DC"/>
    <w:rsid w:val="00CA53C9"/>
    <w:rsid w:val="00CA5402"/>
    <w:rsid w:val="00CB0096"/>
    <w:rsid w:val="00CB12B2"/>
    <w:rsid w:val="00CB347D"/>
    <w:rsid w:val="00CB34A5"/>
    <w:rsid w:val="00CB3642"/>
    <w:rsid w:val="00CB36C9"/>
    <w:rsid w:val="00CB3CC3"/>
    <w:rsid w:val="00CB44EC"/>
    <w:rsid w:val="00CB4804"/>
    <w:rsid w:val="00CB483B"/>
    <w:rsid w:val="00CB5595"/>
    <w:rsid w:val="00CB5BB6"/>
    <w:rsid w:val="00CB78B3"/>
    <w:rsid w:val="00CC08FD"/>
    <w:rsid w:val="00CC0D8F"/>
    <w:rsid w:val="00CC3EB6"/>
    <w:rsid w:val="00CC416B"/>
    <w:rsid w:val="00CD1987"/>
    <w:rsid w:val="00CD323D"/>
    <w:rsid w:val="00CD4DCA"/>
    <w:rsid w:val="00CD66B9"/>
    <w:rsid w:val="00CD6770"/>
    <w:rsid w:val="00CD78D9"/>
    <w:rsid w:val="00CE25B1"/>
    <w:rsid w:val="00CE2728"/>
    <w:rsid w:val="00CE6DB7"/>
    <w:rsid w:val="00CF1331"/>
    <w:rsid w:val="00CF14ED"/>
    <w:rsid w:val="00CF6E68"/>
    <w:rsid w:val="00CF7A88"/>
    <w:rsid w:val="00D025F8"/>
    <w:rsid w:val="00D107F3"/>
    <w:rsid w:val="00D112BF"/>
    <w:rsid w:val="00D12C53"/>
    <w:rsid w:val="00D147E4"/>
    <w:rsid w:val="00D14C25"/>
    <w:rsid w:val="00D14CE5"/>
    <w:rsid w:val="00D154FD"/>
    <w:rsid w:val="00D2134C"/>
    <w:rsid w:val="00D24DAF"/>
    <w:rsid w:val="00D26F03"/>
    <w:rsid w:val="00D27355"/>
    <w:rsid w:val="00D27803"/>
    <w:rsid w:val="00D300C8"/>
    <w:rsid w:val="00D358A6"/>
    <w:rsid w:val="00D36089"/>
    <w:rsid w:val="00D36619"/>
    <w:rsid w:val="00D37ED5"/>
    <w:rsid w:val="00D4060F"/>
    <w:rsid w:val="00D42C8A"/>
    <w:rsid w:val="00D44645"/>
    <w:rsid w:val="00D46315"/>
    <w:rsid w:val="00D465C2"/>
    <w:rsid w:val="00D47837"/>
    <w:rsid w:val="00D47F6E"/>
    <w:rsid w:val="00D51901"/>
    <w:rsid w:val="00D5274F"/>
    <w:rsid w:val="00D5354D"/>
    <w:rsid w:val="00D53C49"/>
    <w:rsid w:val="00D542FF"/>
    <w:rsid w:val="00D57F68"/>
    <w:rsid w:val="00D60C38"/>
    <w:rsid w:val="00D61DA9"/>
    <w:rsid w:val="00D658CE"/>
    <w:rsid w:val="00D67233"/>
    <w:rsid w:val="00D75B30"/>
    <w:rsid w:val="00D76414"/>
    <w:rsid w:val="00D81C2F"/>
    <w:rsid w:val="00D81DC7"/>
    <w:rsid w:val="00D86400"/>
    <w:rsid w:val="00D86A7E"/>
    <w:rsid w:val="00D87F3B"/>
    <w:rsid w:val="00D900DC"/>
    <w:rsid w:val="00D904BA"/>
    <w:rsid w:val="00D907CE"/>
    <w:rsid w:val="00D90F6F"/>
    <w:rsid w:val="00D933D5"/>
    <w:rsid w:val="00D94F68"/>
    <w:rsid w:val="00DA1274"/>
    <w:rsid w:val="00DA28A4"/>
    <w:rsid w:val="00DA3E85"/>
    <w:rsid w:val="00DA58C8"/>
    <w:rsid w:val="00DB2A33"/>
    <w:rsid w:val="00DC10F9"/>
    <w:rsid w:val="00DC534F"/>
    <w:rsid w:val="00DC7901"/>
    <w:rsid w:val="00DD16C5"/>
    <w:rsid w:val="00DD1B12"/>
    <w:rsid w:val="00DD2AB6"/>
    <w:rsid w:val="00DD2B59"/>
    <w:rsid w:val="00DD2F9C"/>
    <w:rsid w:val="00DD5F7C"/>
    <w:rsid w:val="00DE23F0"/>
    <w:rsid w:val="00DE44B8"/>
    <w:rsid w:val="00DE66A2"/>
    <w:rsid w:val="00DE685F"/>
    <w:rsid w:val="00DE7B36"/>
    <w:rsid w:val="00DF18F2"/>
    <w:rsid w:val="00DF358C"/>
    <w:rsid w:val="00DF3609"/>
    <w:rsid w:val="00DF5DFF"/>
    <w:rsid w:val="00E01750"/>
    <w:rsid w:val="00E02A3F"/>
    <w:rsid w:val="00E0350D"/>
    <w:rsid w:val="00E043A2"/>
    <w:rsid w:val="00E047E8"/>
    <w:rsid w:val="00E05625"/>
    <w:rsid w:val="00E06904"/>
    <w:rsid w:val="00E06C70"/>
    <w:rsid w:val="00E129CA"/>
    <w:rsid w:val="00E14914"/>
    <w:rsid w:val="00E21359"/>
    <w:rsid w:val="00E214E7"/>
    <w:rsid w:val="00E21CD9"/>
    <w:rsid w:val="00E278AF"/>
    <w:rsid w:val="00E33E91"/>
    <w:rsid w:val="00E35468"/>
    <w:rsid w:val="00E366FA"/>
    <w:rsid w:val="00E4041A"/>
    <w:rsid w:val="00E45A1D"/>
    <w:rsid w:val="00E5001D"/>
    <w:rsid w:val="00E508CF"/>
    <w:rsid w:val="00E54385"/>
    <w:rsid w:val="00E563E0"/>
    <w:rsid w:val="00E60DBC"/>
    <w:rsid w:val="00E624FA"/>
    <w:rsid w:val="00E63D6A"/>
    <w:rsid w:val="00E641E0"/>
    <w:rsid w:val="00E64D5D"/>
    <w:rsid w:val="00E66190"/>
    <w:rsid w:val="00E67F68"/>
    <w:rsid w:val="00E70DFE"/>
    <w:rsid w:val="00E73A02"/>
    <w:rsid w:val="00E73F2A"/>
    <w:rsid w:val="00E76D62"/>
    <w:rsid w:val="00E82598"/>
    <w:rsid w:val="00E82CE5"/>
    <w:rsid w:val="00E837DA"/>
    <w:rsid w:val="00E8603B"/>
    <w:rsid w:val="00E93D7A"/>
    <w:rsid w:val="00E94B06"/>
    <w:rsid w:val="00E96E71"/>
    <w:rsid w:val="00E97B18"/>
    <w:rsid w:val="00EA00B9"/>
    <w:rsid w:val="00EA0C24"/>
    <w:rsid w:val="00EA148C"/>
    <w:rsid w:val="00EA1D90"/>
    <w:rsid w:val="00EA27A1"/>
    <w:rsid w:val="00EA3ADC"/>
    <w:rsid w:val="00EA41F1"/>
    <w:rsid w:val="00EB042E"/>
    <w:rsid w:val="00EB137B"/>
    <w:rsid w:val="00EB2BC3"/>
    <w:rsid w:val="00EB2C95"/>
    <w:rsid w:val="00EB49B9"/>
    <w:rsid w:val="00EB6355"/>
    <w:rsid w:val="00EC3D9E"/>
    <w:rsid w:val="00EC4608"/>
    <w:rsid w:val="00EC4C24"/>
    <w:rsid w:val="00EC5219"/>
    <w:rsid w:val="00EC6356"/>
    <w:rsid w:val="00ED1C60"/>
    <w:rsid w:val="00ED3053"/>
    <w:rsid w:val="00ED4812"/>
    <w:rsid w:val="00ED7808"/>
    <w:rsid w:val="00EE0960"/>
    <w:rsid w:val="00EE2C64"/>
    <w:rsid w:val="00EE38B8"/>
    <w:rsid w:val="00EE4E2E"/>
    <w:rsid w:val="00EE52E7"/>
    <w:rsid w:val="00EE67E0"/>
    <w:rsid w:val="00EE6C25"/>
    <w:rsid w:val="00EE72C7"/>
    <w:rsid w:val="00EF517D"/>
    <w:rsid w:val="00EF5705"/>
    <w:rsid w:val="00EF5FD7"/>
    <w:rsid w:val="00F0160C"/>
    <w:rsid w:val="00F03617"/>
    <w:rsid w:val="00F06BC9"/>
    <w:rsid w:val="00F07099"/>
    <w:rsid w:val="00F117FD"/>
    <w:rsid w:val="00F118D1"/>
    <w:rsid w:val="00F12D4E"/>
    <w:rsid w:val="00F13C01"/>
    <w:rsid w:val="00F14A96"/>
    <w:rsid w:val="00F155C5"/>
    <w:rsid w:val="00F15EED"/>
    <w:rsid w:val="00F15FB9"/>
    <w:rsid w:val="00F15FCC"/>
    <w:rsid w:val="00F164DB"/>
    <w:rsid w:val="00F17DDA"/>
    <w:rsid w:val="00F207DA"/>
    <w:rsid w:val="00F2083C"/>
    <w:rsid w:val="00F2217A"/>
    <w:rsid w:val="00F22F58"/>
    <w:rsid w:val="00F25D00"/>
    <w:rsid w:val="00F26503"/>
    <w:rsid w:val="00F330A4"/>
    <w:rsid w:val="00F334B0"/>
    <w:rsid w:val="00F336FB"/>
    <w:rsid w:val="00F34333"/>
    <w:rsid w:val="00F34717"/>
    <w:rsid w:val="00F34C8B"/>
    <w:rsid w:val="00F34E47"/>
    <w:rsid w:val="00F37F93"/>
    <w:rsid w:val="00F41EF0"/>
    <w:rsid w:val="00F435EC"/>
    <w:rsid w:val="00F4436B"/>
    <w:rsid w:val="00F44F0E"/>
    <w:rsid w:val="00F461D9"/>
    <w:rsid w:val="00F503D4"/>
    <w:rsid w:val="00F51D92"/>
    <w:rsid w:val="00F53F10"/>
    <w:rsid w:val="00F56CB6"/>
    <w:rsid w:val="00F57252"/>
    <w:rsid w:val="00F62045"/>
    <w:rsid w:val="00F62CC7"/>
    <w:rsid w:val="00F63767"/>
    <w:rsid w:val="00F71079"/>
    <w:rsid w:val="00F712D6"/>
    <w:rsid w:val="00F714F5"/>
    <w:rsid w:val="00F740FE"/>
    <w:rsid w:val="00F74995"/>
    <w:rsid w:val="00F806AF"/>
    <w:rsid w:val="00F8085C"/>
    <w:rsid w:val="00F8745B"/>
    <w:rsid w:val="00F901FA"/>
    <w:rsid w:val="00F90CF1"/>
    <w:rsid w:val="00F91C4D"/>
    <w:rsid w:val="00F9386B"/>
    <w:rsid w:val="00F93E86"/>
    <w:rsid w:val="00F942A5"/>
    <w:rsid w:val="00F9767D"/>
    <w:rsid w:val="00FA0242"/>
    <w:rsid w:val="00FA1205"/>
    <w:rsid w:val="00FA2089"/>
    <w:rsid w:val="00FA3277"/>
    <w:rsid w:val="00FA4E1E"/>
    <w:rsid w:val="00FA5D8C"/>
    <w:rsid w:val="00FA5EE6"/>
    <w:rsid w:val="00FA7959"/>
    <w:rsid w:val="00FB0886"/>
    <w:rsid w:val="00FB2F5D"/>
    <w:rsid w:val="00FC00D9"/>
    <w:rsid w:val="00FC0E0D"/>
    <w:rsid w:val="00FC109A"/>
    <w:rsid w:val="00FC267D"/>
    <w:rsid w:val="00FC3AE8"/>
    <w:rsid w:val="00FD1F30"/>
    <w:rsid w:val="00FD4D5A"/>
    <w:rsid w:val="00FE1401"/>
    <w:rsid w:val="00FE312A"/>
    <w:rsid w:val="00FE4064"/>
    <w:rsid w:val="00FE43ED"/>
    <w:rsid w:val="00FE4C01"/>
    <w:rsid w:val="00FE5D07"/>
    <w:rsid w:val="00FE650A"/>
    <w:rsid w:val="00FE7B92"/>
    <w:rsid w:val="00FF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3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2E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2DF"/>
    <w:rPr>
      <w:rFonts w:ascii="Segoe UI" w:hAnsi="Segoe UI" w:cs="Segoe UI"/>
      <w:sz w:val="18"/>
      <w:szCs w:val="18"/>
      <w:lang w:eastAsia="en-US"/>
    </w:rPr>
  </w:style>
  <w:style w:type="character" w:customStyle="1" w:styleId="8">
    <w:name w:val="Основной текст (8)_"/>
    <w:link w:val="80"/>
    <w:rsid w:val="00361C5B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210pt">
    <w:name w:val="Основной текст (2) + 10 pt"/>
    <w:rsid w:val="00361C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8pt">
    <w:name w:val="Колонтитул + Century Gothic;8 pt"/>
    <w:rsid w:val="00361C5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Подпись к таблице (2) Exact"/>
    <w:link w:val="2"/>
    <w:rsid w:val="00361C5B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210pt0">
    <w:name w:val="Основной текст (2) + 10 pt;Полужирный"/>
    <w:rsid w:val="00361C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таблице Exact"/>
    <w:rsid w:val="00361C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rsid w:val="00361C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link w:val="a7"/>
    <w:rsid w:val="00361C5B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61C5B"/>
    <w:pPr>
      <w:widowControl w:val="0"/>
      <w:shd w:val="clear" w:color="auto" w:fill="FFFFFF"/>
      <w:spacing w:before="5340" w:after="0" w:line="264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">
    <w:name w:val="Подпись к таблице (2)"/>
    <w:basedOn w:val="a"/>
    <w:link w:val="2Exact"/>
    <w:rsid w:val="00361C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7">
    <w:name w:val="Подпись к таблице"/>
    <w:basedOn w:val="a"/>
    <w:link w:val="a6"/>
    <w:rsid w:val="00361C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table" w:styleId="a8">
    <w:name w:val="Table Grid"/>
    <w:basedOn w:val="a1"/>
    <w:uiPriority w:val="39"/>
    <w:locked/>
    <w:rsid w:val="00361C5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79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6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5E242C3977647125482FC6370D73B169EE43A9150C18D15739F1E625E44CD47D341FBFA3342EF6R8A5G" TargetMode="External"/><Relationship Id="rId18" Type="http://schemas.openxmlformats.org/officeDocument/2006/relationships/hyperlink" Target="file:///F:\&#1040;&#1076;&#1072;&#1087;&#1090;&#1072;&#1094;&#1080;&#1103;%20&#1082;%20&#1056;&#1086;&#1089;&#1089;&#1080;&#1081;&#1089;&#1082;&#1086;&#1081;%20&#1084;&#1077;&#1076;&#1080;&#1094;&#1080;&#1085;&#1077;\&#1055;&#1088;&#1080;&#1082;&#1072;&#1079;&#1099;%20&#1052;&#1047;%20&#1040;&#1056;&#1050;&#1088;&#1099;&#1084;\&#1050;&#1086;&#1085;&#1090;&#1088;&#1086;&#1083;&#1100;%20&#1082;&#1072;&#1095;&#1077;&#1089;&#1090;&#1074;&#1072;%20&#1080;%20&#1042;&#1050;\&#1087;&#1088;&#1080;&#1082;&#1072;&#1079;%20&#1087;&#1086;%20&#1082;&#1082;%20&#1086;&#1073;&#1097;&#1080;&#1081;%201.12.14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&#1040;&#1076;&#1072;&#1087;&#1090;&#1072;&#1094;&#1080;&#1103;%20&#1082;%20&#1056;&#1086;&#1089;&#1089;&#1080;&#1081;&#1089;&#1082;&#1086;&#1081;%20&#1084;&#1077;&#1076;&#1080;&#1094;&#1080;&#1085;&#1077;\&#1055;&#1088;&#1080;&#1082;&#1072;&#1079;&#1099;%20&#1052;&#1047;%20&#1040;&#1056;&#1050;&#1088;&#1099;&#1084;\&#1050;&#1086;&#1085;&#1090;&#1088;&#1086;&#1083;&#1100;%20&#1082;&#1072;&#1095;&#1077;&#1089;&#1090;&#1074;&#1072;%20&#1080;%20&#1042;&#1050;\&#1087;&#1088;&#1080;&#1082;&#1072;&#1079;%20&#1087;&#1086;%20&#1082;&#1082;%20&#1086;&#1073;&#1097;&#1080;&#1081;%201.12.14.doc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E242C3977647125482FC6370D73B169EE44A7160818D15739F1E625E44CD47D341FBFA3342FF0R8A8G" TargetMode="External"/><Relationship Id="rId17" Type="http://schemas.openxmlformats.org/officeDocument/2006/relationships/hyperlink" Target="file:///F:\&#1040;&#1076;&#1072;&#1087;&#1090;&#1072;&#1094;&#1080;&#1103;%20&#1082;%20&#1056;&#1086;&#1089;&#1089;&#1080;&#1081;&#1089;&#1082;&#1086;&#1081;%20&#1084;&#1077;&#1076;&#1080;&#1094;&#1080;&#1085;&#1077;\&#1055;&#1088;&#1080;&#1082;&#1072;&#1079;&#1099;%20&#1052;&#1047;%20&#1040;&#1056;&#1050;&#1088;&#1099;&#1084;\&#1050;&#1086;&#1085;&#1090;&#1088;&#1086;&#1083;&#1100;%20&#1082;&#1072;&#1095;&#1077;&#1089;&#1090;&#1074;&#1072;%20&#1080;%20&#1042;&#1050;\&#1087;&#1088;&#1080;&#1082;&#1072;&#1079;%20&#1087;&#1086;%20&#1082;&#1082;%20&#1086;&#1073;&#1097;&#1080;&#1081;%201.12.14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40;&#1076;&#1072;&#1087;&#1090;&#1072;&#1094;&#1080;&#1103;%20&#1082;%20&#1056;&#1086;&#1089;&#1089;&#1080;&#1081;&#1089;&#1082;&#1086;&#1081;%20&#1084;&#1077;&#1076;&#1080;&#1094;&#1080;&#1085;&#1077;\&#1055;&#1088;&#1080;&#1082;&#1072;&#1079;&#1099;%20&#1052;&#1047;%20&#1040;&#1056;&#1050;&#1088;&#1099;&#1084;\&#1050;&#1086;&#1085;&#1090;&#1088;&#1086;&#1083;&#1100;%20&#1082;&#1072;&#1095;&#1077;&#1089;&#1090;&#1074;&#1072;%20&#1080;%20&#1042;&#1050;\&#1087;&#1088;&#1080;&#1082;&#1072;&#1079;%20&#1087;&#1086;%20&#1082;&#1082;%20&#1086;&#1073;&#1097;&#1080;&#1081;%201.12.14.doc" TargetMode="External"/><Relationship Id="rId20" Type="http://schemas.openxmlformats.org/officeDocument/2006/relationships/hyperlink" Target="file:///F:\&#1040;&#1076;&#1072;&#1087;&#1090;&#1072;&#1094;&#1080;&#1103;%20&#1082;%20&#1056;&#1086;&#1089;&#1089;&#1080;&#1081;&#1089;&#1082;&#1086;&#1081;%20&#1084;&#1077;&#1076;&#1080;&#1094;&#1080;&#1085;&#1077;\&#1055;&#1088;&#1080;&#1082;&#1072;&#1079;&#1099;%20&#1052;&#1047;%20&#1040;&#1056;&#1050;&#1088;&#1099;&#1084;\&#1050;&#1086;&#1085;&#1090;&#1088;&#1086;&#1083;&#1100;%20&#1082;&#1072;&#1095;&#1077;&#1089;&#1090;&#1074;&#1072;%20&#1080;%20&#1042;&#1050;\&#1087;&#1088;&#1080;&#1082;&#1072;&#1079;%20&#1087;&#1086;%20&#1082;&#1082;%20&#1086;&#1073;&#1097;&#1080;&#1081;%201.12.14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242C3977647125482FC6370D73B169EC4DA01D0518D15739F1E625E44CD47D341FBFA3342EF0R8A5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E242C3977647125482FC6370D73B169EE44A7160818D15739F1E625E44CD47D341FBFA3342EF5R8A8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E242C3977647125482FC6370D73B169EC4DA01D0518D15739F1E625E44CD47D341FBFA3342EF0R8A5G" TargetMode="External"/><Relationship Id="rId19" Type="http://schemas.openxmlformats.org/officeDocument/2006/relationships/hyperlink" Target="file:///F:\&#1040;&#1076;&#1072;&#1087;&#1090;&#1072;&#1094;&#1080;&#1103;%20&#1082;%20&#1056;&#1086;&#1089;&#1089;&#1080;&#1081;&#1089;&#1082;&#1086;&#1081;%20&#1084;&#1077;&#1076;&#1080;&#1094;&#1080;&#1085;&#1077;\&#1055;&#1088;&#1080;&#1082;&#1072;&#1079;&#1099;%20&#1052;&#1047;%20&#1040;&#1056;&#1050;&#1088;&#1099;&#1084;\&#1050;&#1086;&#1085;&#1090;&#1088;&#1086;&#1083;&#1100;%20&#1082;&#1072;&#1095;&#1077;&#1089;&#1090;&#1074;&#1072;%20&#1080;%20&#1042;&#1050;\&#1087;&#1088;&#1080;&#1082;&#1072;&#1079;%20&#1087;&#1086;%20&#1082;&#1082;%20&#1086;&#1073;&#1097;&#1080;&#1081;%201.12.1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242C3977647125482FC6370D73B169EC4DA01D0518D15739F1E625E44CD47D341FBFA3342EF0R8A5G" TargetMode="External"/><Relationship Id="rId14" Type="http://schemas.openxmlformats.org/officeDocument/2006/relationships/hyperlink" Target="consultantplus://offline/ref=5E242C3977647125482FC6370D73B169EE43A9150C18D15739F1E625E44CD47D341FBFA3342EF6R8A5G" TargetMode="External"/><Relationship Id="rId22" Type="http://schemas.openxmlformats.org/officeDocument/2006/relationships/hyperlink" Target="consultantplus://offline/ref=5E242C3977647125482FC6370D73B169EA42A3160B108C5D31A8EA27E3438B6A3356B3A2342EF287R1A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11277</Words>
  <Characters>64284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Начмед</dc:creator>
  <cp:lastModifiedBy>delovod</cp:lastModifiedBy>
  <cp:revision>2</cp:revision>
  <cp:lastPrinted>2017-01-21T07:57:00Z</cp:lastPrinted>
  <dcterms:created xsi:type="dcterms:W3CDTF">2017-01-21T07:58:00Z</dcterms:created>
  <dcterms:modified xsi:type="dcterms:W3CDTF">2017-01-21T07:58:00Z</dcterms:modified>
</cp:coreProperties>
</file>