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59" w:rsidRDefault="00843025" w:rsidP="00843025">
      <w:pPr>
        <w:keepNext/>
        <w:keepLines/>
        <w:suppressLineNumbers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</w:p>
    <w:p w:rsidR="009F1F59" w:rsidRDefault="009F1F59" w:rsidP="00843025">
      <w:pPr>
        <w:keepNext/>
        <w:keepLines/>
        <w:suppressLineNumbers/>
        <w:contextualSpacing/>
        <w:rPr>
          <w:rFonts w:eastAsia="Times New Roman"/>
          <w:sz w:val="26"/>
          <w:szCs w:val="26"/>
        </w:rPr>
      </w:pPr>
    </w:p>
    <w:p w:rsidR="00C342BC" w:rsidRDefault="00C342BC" w:rsidP="00C342BC">
      <w:pPr>
        <w:snapToGrid w:val="0"/>
        <w:rPr>
          <w:b/>
          <w:bCs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/>
      </w:tblPr>
      <w:tblGrid>
        <w:gridCol w:w="9571"/>
      </w:tblGrid>
      <w:tr w:rsidR="00C342BC" w:rsidRPr="009C731A" w:rsidTr="00ED76DC">
        <w:trPr>
          <w:trHeight w:val="1559"/>
        </w:trPr>
        <w:tc>
          <w:tcPr>
            <w:tcW w:w="9571" w:type="dxa"/>
          </w:tcPr>
          <w:p w:rsidR="00C342BC" w:rsidRDefault="00C342BC" w:rsidP="00C342B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4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2540" distL="0" distR="635">
                  <wp:extent cx="532765" cy="568960"/>
                  <wp:effectExtent l="19050" t="0" r="63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571" w:type="dxa"/>
              <w:tblLayout w:type="fixed"/>
              <w:tblCellMar>
                <w:top w:w="108" w:type="dxa"/>
                <w:bottom w:w="108" w:type="dxa"/>
              </w:tblCellMar>
              <w:tblLook w:val="0000"/>
            </w:tblPr>
            <w:tblGrid>
              <w:gridCol w:w="9571"/>
            </w:tblGrid>
            <w:tr w:rsidR="00C342BC" w:rsidTr="00ED76DC">
              <w:trPr>
                <w:trHeight w:val="1559"/>
              </w:trPr>
              <w:tc>
                <w:tcPr>
                  <w:tcW w:w="9571" w:type="dxa"/>
                  <w:shd w:val="clear" w:color="auto" w:fill="auto"/>
                </w:tcPr>
                <w:p w:rsidR="00C342BC" w:rsidRDefault="00C342BC" w:rsidP="00ED76D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                                        Министерство здравоохранения </w:t>
                  </w:r>
                </w:p>
                <w:p w:rsidR="00C342BC" w:rsidRDefault="00C342BC" w:rsidP="00ED76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Республики Крым</w:t>
                  </w:r>
                </w:p>
                <w:p w:rsidR="00C342BC" w:rsidRDefault="00C342BC" w:rsidP="00ED76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ГБУЗ РК «Красногвардейская ЦРБ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ar-SA"/>
                    </w:rPr>
                    <w:t>»</w:t>
                  </w:r>
                </w:p>
                <w:p w:rsidR="00C342BC" w:rsidRDefault="00C342BC" w:rsidP="00ED76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ar-SA"/>
                    </w:rPr>
                    <w:t>ПРИКАЗ</w:t>
                  </w:r>
                </w:p>
                <w:p w:rsidR="00C342BC" w:rsidRDefault="00C342BC" w:rsidP="00ED76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ar-SA"/>
                    </w:rPr>
                  </w:pPr>
                </w:p>
                <w:p w:rsidR="00C342BC" w:rsidRDefault="00614CC8" w:rsidP="00ED76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3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34"/>
                      <w:lang w:eastAsia="ar-SA"/>
                    </w:rPr>
                    <w:t xml:space="preserve">          15.02.2018г.      </w:t>
                  </w:r>
                  <w:r w:rsidR="00C342BC">
                    <w:rPr>
                      <w:rFonts w:ascii="Times New Roman" w:eastAsia="Times New Roman" w:hAnsi="Times New Roman" w:cs="Times New Roman"/>
                      <w:sz w:val="28"/>
                      <w:szCs w:val="34"/>
                      <w:lang w:eastAsia="ar-SA"/>
                    </w:rPr>
                    <w:t xml:space="preserve">           п. Красногв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34"/>
                      <w:lang w:eastAsia="ar-SA"/>
                    </w:rPr>
                    <w:t>ардейское           № 197/01-04</w:t>
                  </w:r>
                </w:p>
                <w:p w:rsidR="00C342BC" w:rsidRDefault="00C342BC" w:rsidP="00ED76D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342BC" w:rsidRPr="00C342BC" w:rsidRDefault="00C342BC" w:rsidP="00C34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F1F59" w:rsidRDefault="009F1F59" w:rsidP="00843025">
      <w:pPr>
        <w:keepNext/>
        <w:keepLines/>
        <w:suppressLineNumbers/>
        <w:contextualSpacing/>
        <w:rPr>
          <w:rFonts w:eastAsia="Times New Roman"/>
          <w:sz w:val="26"/>
          <w:szCs w:val="26"/>
        </w:rPr>
      </w:pPr>
    </w:p>
    <w:p w:rsidR="001B7833" w:rsidRPr="00A75144" w:rsidRDefault="009F1F59" w:rsidP="009F1F59">
      <w:pPr>
        <w:keepNext/>
        <w:keepLines/>
        <w:suppressLineNumbers/>
        <w:tabs>
          <w:tab w:val="left" w:pos="1420"/>
        </w:tabs>
        <w:spacing w:after="0" w:line="240" w:lineRule="auto"/>
        <w:contextualSpacing/>
        <w:rPr>
          <w:rFonts w:eastAsia="Times New Roman"/>
          <w:b/>
          <w:bCs/>
          <w:sz w:val="20"/>
          <w:szCs w:val="20"/>
        </w:rPr>
      </w:pPr>
      <w:r w:rsidRPr="00A75144">
        <w:rPr>
          <w:rFonts w:eastAsia="Times New Roman"/>
          <w:b/>
          <w:bCs/>
          <w:sz w:val="20"/>
          <w:szCs w:val="20"/>
        </w:rPr>
        <w:t xml:space="preserve">Алгоритм обеспечения граждан </w:t>
      </w:r>
      <w:proofErr w:type="gramStart"/>
      <w:r w:rsidRPr="00A75144">
        <w:rPr>
          <w:rFonts w:eastAsia="Times New Roman"/>
          <w:b/>
          <w:bCs/>
          <w:sz w:val="20"/>
          <w:szCs w:val="20"/>
        </w:rPr>
        <w:t>лекарственными</w:t>
      </w:r>
      <w:proofErr w:type="gramEnd"/>
    </w:p>
    <w:p w:rsidR="009F1F59" w:rsidRPr="00A75144" w:rsidRDefault="009F1F59" w:rsidP="009F1F59">
      <w:pPr>
        <w:keepNext/>
        <w:keepLines/>
        <w:suppressLineNumbers/>
        <w:tabs>
          <w:tab w:val="left" w:pos="1420"/>
        </w:tabs>
        <w:spacing w:after="0" w:line="240" w:lineRule="auto"/>
        <w:contextualSpacing/>
        <w:rPr>
          <w:rFonts w:eastAsia="Times New Roman"/>
          <w:b/>
          <w:bCs/>
          <w:sz w:val="20"/>
          <w:szCs w:val="20"/>
        </w:rPr>
      </w:pPr>
      <w:r w:rsidRPr="00A75144">
        <w:rPr>
          <w:rFonts w:eastAsia="Times New Roman"/>
          <w:b/>
          <w:bCs/>
          <w:sz w:val="20"/>
          <w:szCs w:val="20"/>
        </w:rPr>
        <w:t xml:space="preserve"> препаратами,медицинскими изделиями,</w:t>
      </w:r>
    </w:p>
    <w:p w:rsidR="009F1F59" w:rsidRPr="00A75144" w:rsidRDefault="009F1F59" w:rsidP="009F1F59">
      <w:pPr>
        <w:keepNext/>
        <w:keepLines/>
        <w:suppressLineNumbers/>
        <w:tabs>
          <w:tab w:val="left" w:pos="1420"/>
        </w:tabs>
        <w:spacing w:after="0" w:line="240" w:lineRule="auto"/>
        <w:contextualSpacing/>
        <w:rPr>
          <w:rFonts w:eastAsia="Times New Roman"/>
          <w:b/>
          <w:bCs/>
          <w:sz w:val="20"/>
          <w:szCs w:val="20"/>
        </w:rPr>
      </w:pPr>
      <w:r w:rsidRPr="00A75144">
        <w:rPr>
          <w:rFonts w:eastAsia="Times New Roman"/>
          <w:b/>
          <w:bCs/>
          <w:sz w:val="20"/>
          <w:szCs w:val="20"/>
        </w:rPr>
        <w:t xml:space="preserve"> специализированными продуктами </w:t>
      </w:r>
      <w:proofErr w:type="gramStart"/>
      <w:r w:rsidRPr="00A75144">
        <w:rPr>
          <w:rFonts w:eastAsia="Times New Roman"/>
          <w:b/>
          <w:bCs/>
          <w:sz w:val="20"/>
          <w:szCs w:val="20"/>
        </w:rPr>
        <w:t>лечебного</w:t>
      </w:r>
      <w:proofErr w:type="gramEnd"/>
    </w:p>
    <w:p w:rsidR="009F1F59" w:rsidRPr="00A75144" w:rsidRDefault="00872ABE" w:rsidP="009F1F59">
      <w:pPr>
        <w:keepNext/>
        <w:keepLines/>
        <w:suppressLineNumbers/>
        <w:ind w:right="-719"/>
        <w:contextualSpacing/>
        <w:rPr>
          <w:sz w:val="20"/>
          <w:szCs w:val="20"/>
        </w:rPr>
      </w:pPr>
      <w:r w:rsidRPr="00A75144">
        <w:rPr>
          <w:rFonts w:eastAsia="Times New Roman"/>
          <w:b/>
          <w:bCs/>
          <w:sz w:val="20"/>
          <w:szCs w:val="20"/>
        </w:rPr>
        <w:t>питания по программам</w:t>
      </w:r>
      <w:r w:rsidR="009F1F59" w:rsidRPr="00A75144">
        <w:rPr>
          <w:rFonts w:eastAsia="Times New Roman"/>
          <w:b/>
          <w:bCs/>
          <w:sz w:val="20"/>
          <w:szCs w:val="20"/>
        </w:rPr>
        <w:t xml:space="preserve"> ОНЛП и РЛО</w:t>
      </w:r>
    </w:p>
    <w:p w:rsidR="009F1F59" w:rsidRDefault="009F1F59" w:rsidP="00843025">
      <w:pPr>
        <w:keepNext/>
        <w:keepLines/>
        <w:suppressLineNumbers/>
        <w:contextualSpacing/>
        <w:rPr>
          <w:rFonts w:eastAsia="Times New Roman"/>
          <w:sz w:val="26"/>
          <w:szCs w:val="26"/>
        </w:rPr>
      </w:pPr>
    </w:p>
    <w:p w:rsidR="009F1F59" w:rsidRDefault="009F1F59" w:rsidP="00843025">
      <w:pPr>
        <w:keepNext/>
        <w:keepLines/>
        <w:suppressLineNumbers/>
        <w:contextualSpacing/>
        <w:rPr>
          <w:rFonts w:eastAsia="Times New Roman"/>
          <w:sz w:val="26"/>
          <w:szCs w:val="26"/>
        </w:rPr>
      </w:pPr>
    </w:p>
    <w:p w:rsidR="001C7DE8" w:rsidRDefault="001C7DE8" w:rsidP="005B10B4">
      <w:pPr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1C7DE8">
        <w:rPr>
          <w:rFonts w:ascii="Times New Roman" w:eastAsia="Times New Roman" w:hAnsi="Times New Roman" w:cs="Times New Roman"/>
          <w:sz w:val="32"/>
          <w:szCs w:val="32"/>
        </w:rPr>
        <w:t xml:space="preserve"> целях реализации прав отдельных категорий граждан на обеспечение лекарственными препаратами, медицинскими изделиями, специализированными продуктами лечебного питания за счет средств федерального и регионального бюджетов </w:t>
      </w:r>
      <w:r w:rsidR="005B10B4">
        <w:rPr>
          <w:rFonts w:ascii="Times New Roman" w:eastAsia="Times New Roman" w:hAnsi="Times New Roman" w:cs="Times New Roman"/>
          <w:sz w:val="32"/>
          <w:szCs w:val="32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МЗ РК от 08.07.2016 №1056</w:t>
      </w:r>
    </w:p>
    <w:p w:rsidR="001C7DE8" w:rsidRDefault="001C7DE8" w:rsidP="001C7DE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ПРИКАЗЫВАЮ:</w:t>
      </w:r>
    </w:p>
    <w:p w:rsidR="001C7DE8" w:rsidRDefault="001C7DE8" w:rsidP="001C7DE8">
      <w:pPr>
        <w:spacing w:line="319" w:lineRule="exact"/>
        <w:rPr>
          <w:sz w:val="20"/>
          <w:szCs w:val="20"/>
        </w:rPr>
      </w:pPr>
    </w:p>
    <w:p w:rsidR="001C7DE8" w:rsidRPr="001C7DE8" w:rsidRDefault="001C7DE8" w:rsidP="001C7DE8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274"/>
        <w:rPr>
          <w:rFonts w:ascii="Times New Roman" w:eastAsia="Times New Roman" w:hAnsi="Times New Roman" w:cs="Times New Roman"/>
          <w:sz w:val="32"/>
          <w:szCs w:val="32"/>
        </w:rPr>
      </w:pPr>
      <w:r w:rsidRPr="001C7DE8">
        <w:rPr>
          <w:rFonts w:ascii="Times New Roman" w:eastAsia="Times New Roman" w:hAnsi="Times New Roman" w:cs="Times New Roman"/>
          <w:sz w:val="32"/>
          <w:szCs w:val="32"/>
        </w:rPr>
        <w:t>Утвердить:</w:t>
      </w:r>
    </w:p>
    <w:p w:rsidR="001C7DE8" w:rsidRDefault="001C7DE8" w:rsidP="001C7DE8">
      <w:pPr>
        <w:pStyle w:val="a3"/>
        <w:keepNext/>
        <w:keepLines/>
        <w:numPr>
          <w:ilvl w:val="1"/>
          <w:numId w:val="7"/>
        </w:numPr>
        <w:suppressLineNumbers/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C7DE8">
        <w:rPr>
          <w:rFonts w:ascii="Times New Roman" w:eastAsia="Times New Roman" w:hAnsi="Times New Roman" w:cs="Times New Roman"/>
          <w:bCs/>
          <w:sz w:val="32"/>
          <w:szCs w:val="32"/>
        </w:rPr>
        <w:t>Алгоритм обеспечения граждан лекарственными препаратами,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медицинскими </w:t>
      </w:r>
      <w:r w:rsidRPr="001C7DE8">
        <w:rPr>
          <w:rFonts w:ascii="Times New Roman" w:eastAsia="Times New Roman" w:hAnsi="Times New Roman" w:cs="Times New Roman"/>
          <w:bCs/>
          <w:sz w:val="32"/>
          <w:szCs w:val="32"/>
        </w:rPr>
        <w:t>изделиями,специализированными продуктами лечебного питания по программам ОНЛП и РЛО</w:t>
      </w:r>
      <w:r w:rsidR="005B10B4">
        <w:rPr>
          <w:rFonts w:ascii="Times New Roman" w:eastAsia="Times New Roman" w:hAnsi="Times New Roman" w:cs="Times New Roman"/>
          <w:bCs/>
          <w:sz w:val="32"/>
          <w:szCs w:val="32"/>
        </w:rPr>
        <w:t xml:space="preserve"> (приложение 1)</w:t>
      </w:r>
    </w:p>
    <w:p w:rsidR="005B10B4" w:rsidRPr="005B10B4" w:rsidRDefault="005B10B4" w:rsidP="005B10B4">
      <w:pPr>
        <w:pStyle w:val="a3"/>
        <w:numPr>
          <w:ilvl w:val="1"/>
          <w:numId w:val="9"/>
        </w:numPr>
        <w:tabs>
          <w:tab w:val="left" w:pos="708"/>
        </w:tabs>
        <w:spacing w:after="0" w:line="234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10B4">
        <w:rPr>
          <w:rFonts w:ascii="Times New Roman" w:eastAsia="Times New Roman" w:hAnsi="Times New Roman" w:cs="Times New Roman"/>
          <w:sz w:val="32"/>
          <w:szCs w:val="32"/>
        </w:rPr>
        <w:t>Контроль исполнения настоящего приказа возложить на зам</w:t>
      </w:r>
      <w:r>
        <w:rPr>
          <w:rFonts w:ascii="Times New Roman" w:eastAsia="Times New Roman" w:hAnsi="Times New Roman" w:cs="Times New Roman"/>
          <w:sz w:val="32"/>
          <w:szCs w:val="32"/>
        </w:rPr>
        <w:t>естителя</w:t>
      </w:r>
      <w:r>
        <w:rPr>
          <w:rFonts w:ascii="Times New Roman" w:hAnsi="Times New Roman" w:cs="Times New Roman"/>
          <w:sz w:val="32"/>
          <w:szCs w:val="32"/>
        </w:rPr>
        <w:t xml:space="preserve">главного врача </w:t>
      </w:r>
      <w:r w:rsidR="00C342BC">
        <w:rPr>
          <w:rFonts w:ascii="Times New Roman" w:hAnsi="Times New Roman" w:cs="Times New Roman"/>
          <w:sz w:val="32"/>
          <w:szCs w:val="32"/>
        </w:rPr>
        <w:t xml:space="preserve">по медицинскому обслуживанию населения  и </w:t>
      </w:r>
      <w:r w:rsidR="00C342BC" w:rsidRPr="005B10B4">
        <w:rPr>
          <w:rFonts w:ascii="Times New Roman" w:eastAsia="Times New Roman" w:hAnsi="Times New Roman" w:cs="Times New Roman"/>
          <w:sz w:val="32"/>
          <w:szCs w:val="32"/>
        </w:rPr>
        <w:t>зам</w:t>
      </w:r>
      <w:r w:rsidR="00C342BC">
        <w:rPr>
          <w:rFonts w:ascii="Times New Roman" w:eastAsia="Times New Roman" w:hAnsi="Times New Roman" w:cs="Times New Roman"/>
          <w:sz w:val="32"/>
          <w:szCs w:val="32"/>
        </w:rPr>
        <w:t>естителя</w:t>
      </w:r>
      <w:r w:rsidR="00C342BC">
        <w:rPr>
          <w:rFonts w:ascii="Times New Roman" w:hAnsi="Times New Roman" w:cs="Times New Roman"/>
          <w:sz w:val="32"/>
          <w:szCs w:val="32"/>
        </w:rPr>
        <w:t xml:space="preserve">главного врача </w:t>
      </w:r>
      <w:r>
        <w:rPr>
          <w:rFonts w:ascii="Times New Roman" w:hAnsi="Times New Roman" w:cs="Times New Roman"/>
          <w:sz w:val="32"/>
          <w:szCs w:val="32"/>
        </w:rPr>
        <w:t>по детству и родовспоможению</w:t>
      </w:r>
      <w:r w:rsidRPr="009D031A">
        <w:rPr>
          <w:rFonts w:ascii="Times New Roman" w:hAnsi="Times New Roman" w:cs="Times New Roman"/>
          <w:sz w:val="32"/>
          <w:szCs w:val="32"/>
        </w:rPr>
        <w:t>.</w:t>
      </w:r>
    </w:p>
    <w:p w:rsidR="005B10B4" w:rsidRPr="001C7DE8" w:rsidRDefault="005B10B4" w:rsidP="005B10B4">
      <w:pPr>
        <w:pStyle w:val="a3"/>
        <w:keepNext/>
        <w:keepLines/>
        <w:suppressLineNumbers/>
        <w:tabs>
          <w:tab w:val="left" w:pos="1420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342BC" w:rsidRDefault="00C342BC" w:rsidP="00C342BC">
      <w:pPr>
        <w:tabs>
          <w:tab w:val="left" w:pos="700"/>
          <w:tab w:val="left" w:pos="7051"/>
        </w:tabs>
        <w:spacing w:after="0" w:line="240" w:lineRule="auto"/>
        <w:rPr>
          <w:rFonts w:eastAsia="Times New Roman"/>
          <w:sz w:val="28"/>
          <w:szCs w:val="28"/>
        </w:rPr>
      </w:pPr>
    </w:p>
    <w:p w:rsidR="00A75144" w:rsidRDefault="00A75144" w:rsidP="00C342BC">
      <w:pPr>
        <w:tabs>
          <w:tab w:val="left" w:pos="700"/>
          <w:tab w:val="left" w:pos="7051"/>
        </w:tabs>
        <w:spacing w:after="0" w:line="240" w:lineRule="auto"/>
        <w:rPr>
          <w:rFonts w:eastAsia="Times New Roman"/>
          <w:sz w:val="28"/>
          <w:szCs w:val="28"/>
        </w:rPr>
      </w:pPr>
    </w:p>
    <w:p w:rsidR="001C7DE8" w:rsidRDefault="005B10B4" w:rsidP="00C342BC">
      <w:pPr>
        <w:tabs>
          <w:tab w:val="left" w:pos="700"/>
          <w:tab w:val="left" w:pos="7051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приложение 1</w:t>
      </w:r>
    </w:p>
    <w:p w:rsidR="001C7DE8" w:rsidRDefault="001C7DE8" w:rsidP="001C7DE8">
      <w:pPr>
        <w:tabs>
          <w:tab w:val="left" w:pos="700"/>
        </w:tabs>
        <w:spacing w:after="0" w:line="240" w:lineRule="auto"/>
        <w:ind w:left="700"/>
        <w:rPr>
          <w:rFonts w:eastAsia="Times New Roman"/>
          <w:sz w:val="28"/>
          <w:szCs w:val="28"/>
        </w:rPr>
      </w:pPr>
    </w:p>
    <w:p w:rsidR="005B10B4" w:rsidRDefault="001C7DE8" w:rsidP="005B10B4">
      <w:pPr>
        <w:tabs>
          <w:tab w:val="left" w:pos="700"/>
        </w:tabs>
        <w:spacing w:after="0" w:line="240" w:lineRule="auto"/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Start"/>
      <w:r w:rsidR="00843025" w:rsidRPr="001C7DE8">
        <w:rPr>
          <w:rFonts w:ascii="Times New Roman" w:eastAsia="Times New Roman" w:hAnsi="Times New Roman" w:cs="Times New Roman"/>
          <w:sz w:val="32"/>
          <w:szCs w:val="32"/>
        </w:rPr>
        <w:t xml:space="preserve">B рекомендациях лекарственной терапии и заключениях врачей-консультантов, главных внештатных специалистов Минздрава </w:t>
      </w:r>
      <w:r w:rsidR="00843025" w:rsidRPr="001F1B6D">
        <w:rPr>
          <w:rFonts w:ascii="Times New Roman" w:eastAsia="Times New Roman" w:hAnsi="Times New Roman" w:cs="Times New Roman"/>
          <w:sz w:val="32"/>
          <w:szCs w:val="32"/>
        </w:rPr>
        <w:t xml:space="preserve">лекарственные препараты указываются по международным непатентованным наименованиям или </w:t>
      </w:r>
      <w:proofErr w:type="spellStart"/>
      <w:r w:rsidR="00843025" w:rsidRPr="001F1B6D">
        <w:rPr>
          <w:rFonts w:ascii="Times New Roman" w:eastAsia="Times New Roman" w:hAnsi="Times New Roman" w:cs="Times New Roman"/>
          <w:sz w:val="32"/>
          <w:szCs w:val="32"/>
        </w:rPr>
        <w:t>группировочным</w:t>
      </w:r>
      <w:proofErr w:type="spellEnd"/>
      <w:r w:rsidR="00843025" w:rsidRPr="001F1B6D">
        <w:rPr>
          <w:rFonts w:ascii="Times New Roman" w:eastAsia="Times New Roman" w:hAnsi="Times New Roman" w:cs="Times New Roman"/>
          <w:sz w:val="32"/>
          <w:szCs w:val="32"/>
        </w:rPr>
        <w:t xml:space="preserve"> химич</w:t>
      </w:r>
      <w:r w:rsidR="00C342BC" w:rsidRPr="001F1B6D">
        <w:rPr>
          <w:rFonts w:ascii="Times New Roman" w:eastAsia="Times New Roman" w:hAnsi="Times New Roman" w:cs="Times New Roman"/>
          <w:sz w:val="32"/>
          <w:szCs w:val="32"/>
        </w:rPr>
        <w:t xml:space="preserve">еским наименованиям, в случае </w:t>
      </w:r>
      <w:r w:rsidR="00843025" w:rsidRPr="001F1B6D">
        <w:rPr>
          <w:rFonts w:ascii="Times New Roman" w:eastAsia="Times New Roman" w:hAnsi="Times New Roman" w:cs="Times New Roman"/>
          <w:sz w:val="32"/>
          <w:szCs w:val="32"/>
        </w:rPr>
        <w:t xml:space="preserve"> отсутствия</w:t>
      </w:r>
      <w:r w:rsidR="00C342BC" w:rsidRPr="001F1B6D">
        <w:rPr>
          <w:rFonts w:ascii="Times New Roman" w:eastAsia="Times New Roman" w:hAnsi="Times New Roman" w:cs="Times New Roman"/>
          <w:sz w:val="32"/>
          <w:szCs w:val="32"/>
        </w:rPr>
        <w:t xml:space="preserve"> МНН</w:t>
      </w:r>
      <w:r w:rsidR="00843025" w:rsidRPr="001F1B6D">
        <w:rPr>
          <w:rFonts w:ascii="Times New Roman" w:eastAsia="Times New Roman" w:hAnsi="Times New Roman" w:cs="Times New Roman"/>
          <w:sz w:val="32"/>
          <w:szCs w:val="32"/>
        </w:rPr>
        <w:t>, а также при обоснованной и документально подтвержденной необходимости – по торговым наименованиям в порядке,</w:t>
      </w:r>
      <w:r w:rsidR="00843025" w:rsidRPr="001C7DE8">
        <w:rPr>
          <w:rFonts w:ascii="Times New Roman" w:eastAsia="Times New Roman" w:hAnsi="Times New Roman" w:cs="Times New Roman"/>
          <w:sz w:val="32"/>
          <w:szCs w:val="32"/>
        </w:rPr>
        <w:t xml:space="preserve"> регламентированном Приказом Минздрава России от 20.12.2012 № 1175н (ред. от 30.06.2015) «Об утверждении порядка назначения и выписывания лекарственных препаратов, а также форм</w:t>
      </w:r>
      <w:proofErr w:type="gramEnd"/>
      <w:r w:rsidR="00843025" w:rsidRPr="001C7DE8">
        <w:rPr>
          <w:rFonts w:ascii="Times New Roman" w:eastAsia="Times New Roman" w:hAnsi="Times New Roman" w:cs="Times New Roman"/>
          <w:sz w:val="32"/>
          <w:szCs w:val="32"/>
        </w:rPr>
        <w:t xml:space="preserve"> рецептурных бланков на лекарственные препараты, порядка оформления указанных бланков, их учета и хранения».</w:t>
      </w:r>
    </w:p>
    <w:p w:rsidR="005B10B4" w:rsidRDefault="005B10B4" w:rsidP="005B10B4">
      <w:pPr>
        <w:tabs>
          <w:tab w:val="left" w:pos="700"/>
        </w:tabs>
        <w:spacing w:after="0" w:line="240" w:lineRule="auto"/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843025" w:rsidRPr="00843025">
        <w:rPr>
          <w:rFonts w:ascii="Times New Roman" w:eastAsia="Times New Roman" w:hAnsi="Times New Roman" w:cs="Times New Roman"/>
          <w:sz w:val="32"/>
          <w:szCs w:val="32"/>
        </w:rPr>
        <w:t xml:space="preserve">Лечащий врач имеет право воспользоваться рекомендациями федеральных медицинских организаций, главных внештатных специалистов Минздрава, в том числе в части рекомендаций назначения торговых наименовании лекарственных препаратов, или </w:t>
      </w:r>
      <w:r w:rsidR="00843025" w:rsidRPr="001F1B6D">
        <w:rPr>
          <w:rFonts w:ascii="Times New Roman" w:eastAsia="Times New Roman" w:hAnsi="Times New Roman" w:cs="Times New Roman"/>
          <w:sz w:val="32"/>
          <w:szCs w:val="32"/>
        </w:rPr>
        <w:t>обоснованно их отклонить.</w:t>
      </w:r>
    </w:p>
    <w:p w:rsidR="005B10B4" w:rsidRDefault="005B10B4" w:rsidP="005B10B4">
      <w:pPr>
        <w:tabs>
          <w:tab w:val="left" w:pos="700"/>
        </w:tabs>
        <w:spacing w:after="0" w:line="240" w:lineRule="auto"/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843025" w:rsidRPr="00843025">
        <w:rPr>
          <w:rFonts w:ascii="Times New Roman" w:eastAsia="Times New Roman" w:hAnsi="Times New Roman" w:cs="Times New Roman"/>
          <w:sz w:val="32"/>
          <w:szCs w:val="32"/>
        </w:rPr>
        <w:t xml:space="preserve">Лечащий врач самостоятельно назначает и выписывает лекарственные препараты, специализированные продукты лечебного питания в случае типичного течения заболевания, исходя из его тяжести и характера, </w:t>
      </w:r>
      <w:r w:rsidR="00843025" w:rsidRPr="001F1B6D">
        <w:rPr>
          <w:rFonts w:ascii="Times New Roman" w:eastAsia="Times New Roman" w:hAnsi="Times New Roman" w:cs="Times New Roman"/>
          <w:sz w:val="32"/>
          <w:szCs w:val="32"/>
        </w:rPr>
        <w:t xml:space="preserve">в соответствии со стандартами </w:t>
      </w:r>
      <w:r w:rsidR="00843025" w:rsidRPr="00843025">
        <w:rPr>
          <w:rFonts w:ascii="Times New Roman" w:eastAsia="Times New Roman" w:hAnsi="Times New Roman" w:cs="Times New Roman"/>
          <w:sz w:val="32"/>
          <w:szCs w:val="32"/>
        </w:rPr>
        <w:t>оказания медицинской помощи.</w:t>
      </w:r>
    </w:p>
    <w:p w:rsidR="005B10B4" w:rsidRDefault="005B10B4" w:rsidP="005B10B4">
      <w:pPr>
        <w:tabs>
          <w:tab w:val="left" w:pos="700"/>
        </w:tabs>
        <w:spacing w:after="0" w:line="240" w:lineRule="auto"/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843025" w:rsidRPr="00843025">
        <w:rPr>
          <w:rFonts w:ascii="Times New Roman" w:eastAsia="Times New Roman" w:hAnsi="Times New Roman" w:cs="Times New Roman"/>
          <w:sz w:val="32"/>
          <w:szCs w:val="32"/>
        </w:rPr>
        <w:t xml:space="preserve">Лечащий врач самостоятельно использует для назначения лекарственные препараты по профилю, включенные в утвержденную Минздравом </w:t>
      </w:r>
      <w:r w:rsidR="00843025" w:rsidRPr="0084302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разнарядку</w:t>
      </w:r>
      <w:r w:rsidR="00843025" w:rsidRPr="00843025">
        <w:rPr>
          <w:rFonts w:ascii="Times New Roman" w:eastAsia="Times New Roman" w:hAnsi="Times New Roman" w:cs="Times New Roman"/>
          <w:sz w:val="32"/>
          <w:szCs w:val="32"/>
        </w:rPr>
        <w:t xml:space="preserve"> в разрезе медицинских организаций.</w:t>
      </w:r>
    </w:p>
    <w:p w:rsidR="005B10B4" w:rsidRDefault="005B10B4" w:rsidP="005B10B4">
      <w:pPr>
        <w:tabs>
          <w:tab w:val="left" w:pos="700"/>
        </w:tabs>
        <w:spacing w:after="0" w:line="240" w:lineRule="auto"/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843025" w:rsidRPr="00843025">
        <w:rPr>
          <w:rFonts w:ascii="Times New Roman" w:eastAsia="Times New Roman" w:hAnsi="Times New Roman" w:cs="Times New Roman"/>
          <w:sz w:val="32"/>
          <w:szCs w:val="32"/>
        </w:rPr>
        <w:t xml:space="preserve">Назначение и выписывание лекарственных препаратов по </w:t>
      </w:r>
      <w:r w:rsidR="00843025" w:rsidRPr="00843025">
        <w:rPr>
          <w:rFonts w:ascii="Times New Roman" w:eastAsia="Times New Roman" w:hAnsi="Times New Roman" w:cs="Times New Roman"/>
          <w:b/>
          <w:sz w:val="32"/>
          <w:szCs w:val="32"/>
        </w:rPr>
        <w:t>решению врачебной комиссии</w:t>
      </w:r>
      <w:r w:rsidR="00843025" w:rsidRPr="00843025">
        <w:rPr>
          <w:rFonts w:ascii="Times New Roman" w:eastAsia="Times New Roman" w:hAnsi="Times New Roman" w:cs="Times New Roman"/>
          <w:sz w:val="32"/>
          <w:szCs w:val="32"/>
        </w:rPr>
        <w:t xml:space="preserve"> производится по представлению лечащего врача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 случаях</w:t>
      </w:r>
      <w:r w:rsidR="00843025" w:rsidRPr="00843025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C342BC" w:rsidRPr="00C342BC" w:rsidRDefault="00843025" w:rsidP="00C342BC">
      <w:pPr>
        <w:pStyle w:val="a3"/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eastAsia="Times New Roman"/>
          <w:sz w:val="28"/>
          <w:szCs w:val="28"/>
        </w:rPr>
      </w:pPr>
      <w:r w:rsidRPr="005B10B4">
        <w:rPr>
          <w:rFonts w:ascii="Times New Roman" w:eastAsia="Times New Roman" w:hAnsi="Times New Roman" w:cs="Times New Roman"/>
          <w:sz w:val="32"/>
          <w:szCs w:val="32"/>
        </w:rPr>
        <w:t xml:space="preserve">назначения лекарственного препарата, не включенного в утвержденную Минздравом </w:t>
      </w:r>
      <w:r w:rsidRPr="005B10B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разнарядку</w:t>
      </w:r>
      <w:r w:rsidRPr="005B10B4">
        <w:rPr>
          <w:rFonts w:ascii="Times New Roman" w:eastAsia="Times New Roman" w:hAnsi="Times New Roman" w:cs="Times New Roman"/>
          <w:sz w:val="32"/>
          <w:szCs w:val="32"/>
        </w:rPr>
        <w:t xml:space="preserve"> в разрезе медицинских организаций </w:t>
      </w:r>
      <w:bookmarkStart w:id="0" w:name="_GoBack"/>
      <w:bookmarkEnd w:id="0"/>
      <w:r w:rsidRPr="005B10B4">
        <w:rPr>
          <w:rFonts w:ascii="Times New Roman" w:eastAsia="Times New Roman" w:hAnsi="Times New Roman" w:cs="Times New Roman"/>
          <w:sz w:val="32"/>
          <w:szCs w:val="32"/>
        </w:rPr>
        <w:t xml:space="preserve">в случае невозможности синонимической или аналоговой замены препарата; </w:t>
      </w:r>
    </w:p>
    <w:p w:rsidR="005B10B4" w:rsidRPr="00C342BC" w:rsidRDefault="009D031A" w:rsidP="00C342BC">
      <w:pPr>
        <w:pStyle w:val="a3"/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eastAsia="Times New Roman"/>
          <w:sz w:val="28"/>
          <w:szCs w:val="28"/>
        </w:rPr>
      </w:pPr>
      <w:r w:rsidRPr="00C6011A">
        <w:rPr>
          <w:rFonts w:ascii="Times New Roman" w:hAnsi="Times New Roman" w:cs="Times New Roman"/>
          <w:sz w:val="32"/>
          <w:szCs w:val="32"/>
        </w:rPr>
        <w:t>для обеспечения вновь выявленного пациента</w:t>
      </w:r>
      <w:r w:rsidRPr="00C342BC">
        <w:rPr>
          <w:rFonts w:ascii="Times New Roman" w:hAnsi="Times New Roman" w:cs="Times New Roman"/>
          <w:b/>
          <w:sz w:val="32"/>
          <w:szCs w:val="32"/>
        </w:rPr>
        <w:t>,</w:t>
      </w:r>
      <w:r w:rsidRPr="00C342BC">
        <w:rPr>
          <w:rFonts w:ascii="Times New Roman" w:hAnsi="Times New Roman" w:cs="Times New Roman"/>
          <w:sz w:val="32"/>
          <w:szCs w:val="32"/>
        </w:rPr>
        <w:t xml:space="preserve"> потребности которого не были учтены в основной заявке</w:t>
      </w:r>
      <w:r w:rsidR="00A75144">
        <w:rPr>
          <w:rFonts w:ascii="Times New Roman" w:hAnsi="Times New Roman" w:cs="Times New Roman"/>
          <w:sz w:val="32"/>
          <w:szCs w:val="32"/>
        </w:rPr>
        <w:t>, в случае отсутствия лека</w:t>
      </w:r>
      <w:proofErr w:type="gramStart"/>
      <w:r w:rsidR="00A75144">
        <w:rPr>
          <w:rFonts w:ascii="Times New Roman" w:hAnsi="Times New Roman" w:cs="Times New Roman"/>
          <w:sz w:val="32"/>
          <w:szCs w:val="32"/>
        </w:rPr>
        <w:t>рств в р</w:t>
      </w:r>
      <w:proofErr w:type="gramEnd"/>
      <w:r w:rsidR="00A75144">
        <w:rPr>
          <w:rFonts w:ascii="Times New Roman" w:hAnsi="Times New Roman" w:cs="Times New Roman"/>
          <w:sz w:val="32"/>
          <w:szCs w:val="32"/>
        </w:rPr>
        <w:t>азнарядке</w:t>
      </w:r>
      <w:r w:rsidR="001B7833">
        <w:rPr>
          <w:rFonts w:ascii="Times New Roman" w:hAnsi="Times New Roman" w:cs="Times New Roman"/>
          <w:sz w:val="32"/>
          <w:szCs w:val="32"/>
        </w:rPr>
        <w:t>;</w:t>
      </w:r>
    </w:p>
    <w:p w:rsidR="005B10B4" w:rsidRPr="005B10B4" w:rsidRDefault="005B10B4" w:rsidP="005B10B4">
      <w:pPr>
        <w:pStyle w:val="a3"/>
        <w:keepNext/>
        <w:keepLines/>
        <w:suppressLineNumbers/>
        <w:tabs>
          <w:tab w:val="left" w:pos="7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43025" w:rsidRPr="00843025" w:rsidRDefault="00843025" w:rsidP="00843025">
      <w:pPr>
        <w:pStyle w:val="a3"/>
        <w:keepNext/>
        <w:keepLines/>
        <w:numPr>
          <w:ilvl w:val="0"/>
          <w:numId w:val="2"/>
        </w:numPr>
        <w:suppressLineNumbers/>
        <w:tabs>
          <w:tab w:val="left" w:pos="7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43025">
        <w:rPr>
          <w:rFonts w:ascii="Times New Roman" w:eastAsia="Times New Roman" w:hAnsi="Times New Roman" w:cs="Times New Roman"/>
          <w:sz w:val="32"/>
          <w:szCs w:val="32"/>
        </w:rPr>
        <w:t>назначения лекарственных препаратов, в том числе по торговым наименованиям при нетипичном течении заболевания, наличии осложнений основного заболевания и (или) сопутствующих заболеваний, при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(или) создают потенциальную опасность для жизни и здоровья пациента;</w:t>
      </w:r>
      <w:proofErr w:type="gramEnd"/>
    </w:p>
    <w:p w:rsidR="00843025" w:rsidRPr="001B7833" w:rsidRDefault="00843025" w:rsidP="001B7833">
      <w:pPr>
        <w:pStyle w:val="a3"/>
        <w:keepNext/>
        <w:keepLines/>
        <w:numPr>
          <w:ilvl w:val="0"/>
          <w:numId w:val="2"/>
        </w:numPr>
        <w:suppressLineNumbers/>
        <w:tabs>
          <w:tab w:val="left" w:pos="83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1B7833">
        <w:rPr>
          <w:rFonts w:ascii="Times New Roman" w:eastAsia="Times New Roman" w:hAnsi="Times New Roman" w:cs="Times New Roman"/>
          <w:sz w:val="32"/>
          <w:szCs w:val="32"/>
        </w:rPr>
        <w:t>выявлении</w:t>
      </w:r>
      <w:proofErr w:type="gramEnd"/>
      <w:r w:rsidRPr="001B7833">
        <w:rPr>
          <w:rFonts w:ascii="Times New Roman" w:eastAsia="Times New Roman" w:hAnsi="Times New Roman" w:cs="Times New Roman"/>
          <w:sz w:val="32"/>
          <w:szCs w:val="32"/>
        </w:rPr>
        <w:t xml:space="preserve"> побочной реакции с приложением копии извещения в территориальный отдел Росздравнадзора</w:t>
      </w:r>
      <w:r w:rsidR="00A75144">
        <w:rPr>
          <w:rFonts w:ascii="Times New Roman" w:eastAsia="Times New Roman" w:hAnsi="Times New Roman" w:cs="Times New Roman"/>
          <w:sz w:val="32"/>
          <w:szCs w:val="32"/>
        </w:rPr>
        <w:t xml:space="preserve"> (извещение проводится через оргметодкабинет)</w:t>
      </w:r>
      <w:r w:rsidRPr="001B783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843025" w:rsidRPr="001B7833" w:rsidRDefault="00843025" w:rsidP="001B7833">
      <w:pPr>
        <w:pStyle w:val="a3"/>
        <w:keepNext/>
        <w:keepLines/>
        <w:numPr>
          <w:ilvl w:val="0"/>
          <w:numId w:val="2"/>
        </w:numPr>
        <w:suppressLineNumbers/>
        <w:tabs>
          <w:tab w:val="left" w:pos="662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32"/>
          <w:szCs w:val="32"/>
        </w:rPr>
      </w:pPr>
      <w:r w:rsidRPr="001B7833">
        <w:rPr>
          <w:rFonts w:ascii="Times New Roman" w:eastAsia="Times New Roman" w:hAnsi="Times New Roman" w:cs="Times New Roman"/>
          <w:sz w:val="32"/>
          <w:szCs w:val="32"/>
        </w:rPr>
        <w:t>одновременного назначения одному гражданину пяти и более лекарственных препаратов в течение одних суток или свыше десяти наименовании в течение одного месяца.</w:t>
      </w:r>
    </w:p>
    <w:p w:rsidR="00843025" w:rsidRPr="00843025" w:rsidRDefault="00843025" w:rsidP="00843025">
      <w:pPr>
        <w:keepNext/>
        <w:keepLines/>
        <w:suppressLineNumbers/>
        <w:tabs>
          <w:tab w:val="left" w:pos="662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843025" w:rsidRDefault="001B7833" w:rsidP="00843025">
      <w:pPr>
        <w:keepNext/>
        <w:keepLines/>
        <w:suppressLineNumbers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843025" w:rsidRPr="00843025">
        <w:rPr>
          <w:rFonts w:ascii="Times New Roman" w:eastAsia="Times New Roman" w:hAnsi="Times New Roman" w:cs="Times New Roman"/>
          <w:sz w:val="32"/>
          <w:szCs w:val="32"/>
        </w:rPr>
        <w:t>Назначение, выписывание и отпуск лекарственных препаратов осуществляется в объеме месячной потребности.</w:t>
      </w:r>
      <w:r w:rsidR="00843025" w:rsidRPr="005B10B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Для лечения хронических заболеваний лекарственные препараты, специализированные продукты питания могут выписываться на курс лечения до трех месяцев.</w:t>
      </w:r>
    </w:p>
    <w:p w:rsidR="001B7833" w:rsidRDefault="009F1F59" w:rsidP="001B7833">
      <w:pPr>
        <w:keepNext/>
        <w:keepLines/>
        <w:suppressLineNumbers/>
        <w:ind w:firstLine="708"/>
        <w:rPr>
          <w:rFonts w:ascii="Times New Roman" w:hAnsi="Times New Roman" w:cs="Times New Roman"/>
          <w:sz w:val="32"/>
          <w:szCs w:val="32"/>
        </w:rPr>
      </w:pPr>
      <w:r w:rsidRPr="009F1F59">
        <w:rPr>
          <w:rFonts w:ascii="Times New Roman" w:hAnsi="Times New Roman" w:cs="Times New Roman"/>
          <w:sz w:val="32"/>
          <w:szCs w:val="32"/>
        </w:rPr>
        <w:t>При невозможности осуществления срочной закупки медицинская организация обеспечивает пациента необходимым лечением путем госпитализа</w:t>
      </w:r>
      <w:r>
        <w:rPr>
          <w:rFonts w:ascii="Times New Roman" w:hAnsi="Times New Roman" w:cs="Times New Roman"/>
          <w:sz w:val="32"/>
          <w:szCs w:val="32"/>
        </w:rPr>
        <w:t>ции в профильный</w:t>
      </w:r>
      <w:r w:rsidRPr="009F1F59">
        <w:rPr>
          <w:rFonts w:ascii="Times New Roman" w:hAnsi="Times New Roman" w:cs="Times New Roman"/>
          <w:sz w:val="32"/>
          <w:szCs w:val="32"/>
        </w:rPr>
        <w:t xml:space="preserve"> стационар, замены схем лечения, либо за счет бюджета медицинско</w:t>
      </w:r>
      <w:r w:rsidR="001B7833">
        <w:rPr>
          <w:rFonts w:ascii="Times New Roman" w:hAnsi="Times New Roman" w:cs="Times New Roman"/>
          <w:sz w:val="32"/>
          <w:szCs w:val="32"/>
        </w:rPr>
        <w:t>й организации и иных источников.</w:t>
      </w:r>
    </w:p>
    <w:p w:rsidR="001B7833" w:rsidRPr="009F1F59" w:rsidRDefault="001B7833" w:rsidP="001B7833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9F1F59">
        <w:rPr>
          <w:rFonts w:ascii="Times New Roman" w:eastAsia="Times New Roman" w:hAnsi="Times New Roman" w:cs="Times New Roman"/>
          <w:sz w:val="32"/>
          <w:szCs w:val="32"/>
        </w:rPr>
        <w:t xml:space="preserve">Медицинская организация при получении информации от пункта отпуска о невозможности обеспечения лекарственными препаратами рецептов, принятых на отсроченное исполнение, рассматривает вопрос о смене схемы лечения и проведения синонимической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или аналоговой </w:t>
      </w:r>
      <w:r w:rsidRPr="009F1F59">
        <w:rPr>
          <w:rFonts w:ascii="Times New Roman" w:eastAsia="Times New Roman" w:hAnsi="Times New Roman" w:cs="Times New Roman"/>
          <w:sz w:val="32"/>
          <w:szCs w:val="32"/>
        </w:rPr>
        <w:t>замены лекарственного препарата.</w:t>
      </w:r>
    </w:p>
    <w:p w:rsidR="001B7833" w:rsidRDefault="001B7833" w:rsidP="001B7833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9F1F59">
        <w:rPr>
          <w:rFonts w:ascii="Times New Roman" w:eastAsia="Times New Roman" w:hAnsi="Times New Roman" w:cs="Times New Roman"/>
          <w:sz w:val="32"/>
          <w:szCs w:val="32"/>
        </w:rPr>
        <w:t xml:space="preserve"> В случае невозможности изменения схемы лечения и проведения синонимической замены лекарственного препарата медицинская организация направляет в Минздрав дополнительную заявку на обеспечение лекарственными препаратами и медицинскими изделиями с обоснованием необходимости такой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заявки.</w:t>
      </w:r>
    </w:p>
    <w:p w:rsidR="00A75144" w:rsidRDefault="001B7833" w:rsidP="001B7833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Лечащие</w:t>
      </w:r>
      <w:r w:rsidR="004039CE">
        <w:rPr>
          <w:rFonts w:ascii="Times New Roman" w:eastAsia="Times New Roman" w:hAnsi="Times New Roman" w:cs="Times New Roman"/>
          <w:sz w:val="32"/>
          <w:szCs w:val="32"/>
        </w:rPr>
        <w:t xml:space="preserve"> врачи ежегодно до  01.11.</w:t>
      </w:r>
      <w:r w:rsidR="00A75144">
        <w:rPr>
          <w:rFonts w:ascii="Times New Roman" w:eastAsia="Times New Roman" w:hAnsi="Times New Roman" w:cs="Times New Roman"/>
          <w:sz w:val="32"/>
          <w:szCs w:val="32"/>
        </w:rPr>
        <w:t>2018</w:t>
      </w:r>
      <w:r w:rsidR="004039CE">
        <w:rPr>
          <w:rFonts w:ascii="Times New Roman" w:eastAsia="Times New Roman" w:hAnsi="Times New Roman" w:cs="Times New Roman"/>
          <w:sz w:val="32"/>
          <w:szCs w:val="32"/>
        </w:rPr>
        <w:t xml:space="preserve"> (дата может меняться)</w:t>
      </w:r>
      <w:r>
        <w:rPr>
          <w:rFonts w:ascii="Times New Roman" w:eastAsia="Times New Roman" w:hAnsi="Times New Roman" w:cs="Times New Roman"/>
          <w:sz w:val="32"/>
          <w:szCs w:val="32"/>
        </w:rPr>
        <w:t>подают</w:t>
      </w:r>
      <w:r w:rsidRPr="0067097F">
        <w:rPr>
          <w:rFonts w:ascii="Times New Roman" w:eastAsia="Times New Roman" w:hAnsi="Times New Roman" w:cs="Times New Roman"/>
          <w:sz w:val="32"/>
          <w:szCs w:val="32"/>
        </w:rPr>
        <w:t xml:space="preserve"> заявки на лекарственные препараты и медицинские изделия по программе ОНЛП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РЛО </w:t>
      </w:r>
      <w:r w:rsidRPr="0067097F">
        <w:rPr>
          <w:rFonts w:ascii="Times New Roman" w:eastAsia="Times New Roman" w:hAnsi="Times New Roman" w:cs="Times New Roman"/>
          <w:sz w:val="32"/>
          <w:szCs w:val="32"/>
        </w:rPr>
        <w:t>с учетом данных Паспортов врачебных участков и отпуска лекарственных препаратов за предыдущий период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75144" w:rsidRDefault="00A75144" w:rsidP="00A7514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75144" w:rsidRDefault="00A75144" w:rsidP="00A75144">
      <w:pPr>
        <w:tabs>
          <w:tab w:val="left" w:pos="946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главный врач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Касяненко</w:t>
      </w:r>
      <w:proofErr w:type="spellEnd"/>
    </w:p>
    <w:p w:rsidR="00A75144" w:rsidRP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F1F59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A75144">
        <w:rPr>
          <w:rFonts w:ascii="Times New Roman" w:eastAsia="Times New Roman" w:hAnsi="Times New Roman" w:cs="Times New Roman"/>
          <w:sz w:val="16"/>
          <w:szCs w:val="16"/>
        </w:rPr>
        <w:t>исполн</w:t>
      </w:r>
      <w:proofErr w:type="spellEnd"/>
      <w:r w:rsidRPr="00A75144">
        <w:rPr>
          <w:rFonts w:ascii="Times New Roman" w:eastAsia="Times New Roman" w:hAnsi="Times New Roman" w:cs="Times New Roman"/>
          <w:sz w:val="16"/>
          <w:szCs w:val="16"/>
        </w:rPr>
        <w:t xml:space="preserve"> С.В. </w:t>
      </w:r>
      <w:proofErr w:type="spellStart"/>
      <w:r w:rsidRPr="00A75144">
        <w:rPr>
          <w:rFonts w:ascii="Times New Roman" w:eastAsia="Times New Roman" w:hAnsi="Times New Roman" w:cs="Times New Roman"/>
          <w:sz w:val="16"/>
          <w:szCs w:val="16"/>
        </w:rPr>
        <w:t>Кужман</w:t>
      </w:r>
      <w:proofErr w:type="spellEnd"/>
    </w:p>
    <w:p w:rsid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897883242414</w:t>
      </w:r>
    </w:p>
    <w:p w:rsid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75144" w:rsidRPr="00A75144" w:rsidRDefault="00A75144" w:rsidP="00A75144">
      <w:pPr>
        <w:rPr>
          <w:rFonts w:ascii="Times New Roman" w:eastAsia="Times New Roman" w:hAnsi="Times New Roman" w:cs="Times New Roman"/>
          <w:sz w:val="16"/>
          <w:szCs w:val="16"/>
        </w:rPr>
        <w:sectPr w:rsidR="00A75144" w:rsidRPr="00A75144">
          <w:pgSz w:w="11900" w:h="16838"/>
          <w:pgMar w:top="857" w:right="846" w:bottom="429" w:left="1419" w:header="0" w:footer="0" w:gutter="0"/>
          <w:cols w:space="720" w:equalWidth="0">
            <w:col w:w="9641"/>
          </w:cols>
        </w:sectPr>
      </w:pPr>
    </w:p>
    <w:p w:rsidR="00843025" w:rsidRPr="00843025" w:rsidRDefault="00843025" w:rsidP="00843025">
      <w:pPr>
        <w:rPr>
          <w:rFonts w:eastAsia="Times New Roman"/>
          <w:sz w:val="26"/>
          <w:szCs w:val="26"/>
        </w:rPr>
        <w:sectPr w:rsidR="00843025" w:rsidRPr="00843025">
          <w:pgSz w:w="11900" w:h="16838"/>
          <w:pgMar w:top="842" w:right="846" w:bottom="429" w:left="1420" w:header="0" w:footer="0" w:gutter="0"/>
          <w:cols w:space="720" w:equalWidth="0">
            <w:col w:w="9640"/>
          </w:cols>
        </w:sectPr>
      </w:pPr>
    </w:p>
    <w:p w:rsidR="00FD08F6" w:rsidRPr="001B7833" w:rsidRDefault="00FD08F6" w:rsidP="001B7833">
      <w:pPr>
        <w:tabs>
          <w:tab w:val="left" w:pos="7727"/>
        </w:tabs>
      </w:pPr>
    </w:p>
    <w:sectPr w:rsidR="00FD08F6" w:rsidRPr="001B7833" w:rsidSect="00BD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3AC4FAD6"/>
    <w:lvl w:ilvl="0" w:tplc="A3AC7A30">
      <w:start w:val="5"/>
      <w:numFmt w:val="decimal"/>
      <w:lvlText w:val="%1."/>
      <w:lvlJc w:val="left"/>
    </w:lvl>
    <w:lvl w:ilvl="1" w:tplc="2430C01E">
      <w:numFmt w:val="decimal"/>
      <w:lvlText w:val=""/>
      <w:lvlJc w:val="left"/>
    </w:lvl>
    <w:lvl w:ilvl="2" w:tplc="F246FE04">
      <w:numFmt w:val="decimal"/>
      <w:lvlText w:val=""/>
      <w:lvlJc w:val="left"/>
    </w:lvl>
    <w:lvl w:ilvl="3" w:tplc="ADA2AE2A">
      <w:numFmt w:val="decimal"/>
      <w:lvlText w:val=""/>
      <w:lvlJc w:val="left"/>
    </w:lvl>
    <w:lvl w:ilvl="4" w:tplc="FCB2FBE8">
      <w:numFmt w:val="decimal"/>
      <w:lvlText w:val=""/>
      <w:lvlJc w:val="left"/>
    </w:lvl>
    <w:lvl w:ilvl="5" w:tplc="B7A25E1E">
      <w:numFmt w:val="decimal"/>
      <w:lvlText w:val=""/>
      <w:lvlJc w:val="left"/>
    </w:lvl>
    <w:lvl w:ilvl="6" w:tplc="0C44E28C">
      <w:numFmt w:val="decimal"/>
      <w:lvlText w:val=""/>
      <w:lvlJc w:val="left"/>
    </w:lvl>
    <w:lvl w:ilvl="7" w:tplc="A2F8A6AC">
      <w:numFmt w:val="decimal"/>
      <w:lvlText w:val=""/>
      <w:lvlJc w:val="left"/>
    </w:lvl>
    <w:lvl w:ilvl="8" w:tplc="944CD186">
      <w:numFmt w:val="decimal"/>
      <w:lvlText w:val=""/>
      <w:lvlJc w:val="left"/>
    </w:lvl>
  </w:abstractNum>
  <w:abstractNum w:abstractNumId="1">
    <w:nsid w:val="0000301C"/>
    <w:multiLevelType w:val="hybridMultilevel"/>
    <w:tmpl w:val="840C5B2C"/>
    <w:lvl w:ilvl="0" w:tplc="23FE20D4">
      <w:start w:val="1"/>
      <w:numFmt w:val="bullet"/>
      <w:lvlText w:val="-"/>
      <w:lvlJc w:val="left"/>
    </w:lvl>
    <w:lvl w:ilvl="1" w:tplc="C5D4DF5E">
      <w:numFmt w:val="decimal"/>
      <w:lvlText w:val=""/>
      <w:lvlJc w:val="left"/>
    </w:lvl>
    <w:lvl w:ilvl="2" w:tplc="B6B6D9D6">
      <w:numFmt w:val="decimal"/>
      <w:lvlText w:val=""/>
      <w:lvlJc w:val="left"/>
    </w:lvl>
    <w:lvl w:ilvl="3" w:tplc="78F4BF78">
      <w:numFmt w:val="decimal"/>
      <w:lvlText w:val=""/>
      <w:lvlJc w:val="left"/>
    </w:lvl>
    <w:lvl w:ilvl="4" w:tplc="E75E93B2">
      <w:numFmt w:val="decimal"/>
      <w:lvlText w:val=""/>
      <w:lvlJc w:val="left"/>
    </w:lvl>
    <w:lvl w:ilvl="5" w:tplc="7D9C25B2">
      <w:numFmt w:val="decimal"/>
      <w:lvlText w:val=""/>
      <w:lvlJc w:val="left"/>
    </w:lvl>
    <w:lvl w:ilvl="6" w:tplc="6B261220">
      <w:numFmt w:val="decimal"/>
      <w:lvlText w:val=""/>
      <w:lvlJc w:val="left"/>
    </w:lvl>
    <w:lvl w:ilvl="7" w:tplc="D9B818B8">
      <w:numFmt w:val="decimal"/>
      <w:lvlText w:val=""/>
      <w:lvlJc w:val="left"/>
    </w:lvl>
    <w:lvl w:ilvl="8" w:tplc="CCDEF7AC">
      <w:numFmt w:val="decimal"/>
      <w:lvlText w:val=""/>
      <w:lvlJc w:val="left"/>
    </w:lvl>
  </w:abstractNum>
  <w:abstractNum w:abstractNumId="2">
    <w:nsid w:val="00004509"/>
    <w:multiLevelType w:val="hybridMultilevel"/>
    <w:tmpl w:val="C8AACA14"/>
    <w:lvl w:ilvl="0" w:tplc="FDB49F72">
      <w:start w:val="4"/>
      <w:numFmt w:val="decimal"/>
      <w:lvlText w:val="%1."/>
      <w:lvlJc w:val="left"/>
    </w:lvl>
    <w:lvl w:ilvl="1" w:tplc="52BE9E58">
      <w:start w:val="1"/>
      <w:numFmt w:val="decimal"/>
      <w:lvlText w:val="%2"/>
      <w:lvlJc w:val="left"/>
    </w:lvl>
    <w:lvl w:ilvl="2" w:tplc="381E533C">
      <w:numFmt w:val="decimal"/>
      <w:lvlText w:val=""/>
      <w:lvlJc w:val="left"/>
    </w:lvl>
    <w:lvl w:ilvl="3" w:tplc="A8F67DF6">
      <w:numFmt w:val="decimal"/>
      <w:lvlText w:val=""/>
      <w:lvlJc w:val="left"/>
    </w:lvl>
    <w:lvl w:ilvl="4" w:tplc="A2FAD386">
      <w:numFmt w:val="decimal"/>
      <w:lvlText w:val=""/>
      <w:lvlJc w:val="left"/>
    </w:lvl>
    <w:lvl w:ilvl="5" w:tplc="61AEECD6">
      <w:numFmt w:val="decimal"/>
      <w:lvlText w:val=""/>
      <w:lvlJc w:val="left"/>
    </w:lvl>
    <w:lvl w:ilvl="6" w:tplc="808CF988">
      <w:numFmt w:val="decimal"/>
      <w:lvlText w:val=""/>
      <w:lvlJc w:val="left"/>
    </w:lvl>
    <w:lvl w:ilvl="7" w:tplc="64383120">
      <w:numFmt w:val="decimal"/>
      <w:lvlText w:val=""/>
      <w:lvlJc w:val="left"/>
    </w:lvl>
    <w:lvl w:ilvl="8" w:tplc="1A98BECE">
      <w:numFmt w:val="decimal"/>
      <w:lvlText w:val=""/>
      <w:lvlJc w:val="left"/>
    </w:lvl>
  </w:abstractNum>
  <w:abstractNum w:abstractNumId="3">
    <w:nsid w:val="00007A5A"/>
    <w:multiLevelType w:val="hybridMultilevel"/>
    <w:tmpl w:val="BCC45DA6"/>
    <w:lvl w:ilvl="0" w:tplc="03646EC8">
      <w:start w:val="1"/>
      <w:numFmt w:val="decimal"/>
      <w:lvlText w:val="%1."/>
      <w:lvlJc w:val="left"/>
    </w:lvl>
    <w:lvl w:ilvl="1" w:tplc="51E0805E">
      <w:numFmt w:val="decimal"/>
      <w:lvlText w:val=""/>
      <w:lvlJc w:val="left"/>
    </w:lvl>
    <w:lvl w:ilvl="2" w:tplc="0F3003DA">
      <w:numFmt w:val="decimal"/>
      <w:lvlText w:val=""/>
      <w:lvlJc w:val="left"/>
    </w:lvl>
    <w:lvl w:ilvl="3" w:tplc="30581296">
      <w:numFmt w:val="decimal"/>
      <w:lvlText w:val=""/>
      <w:lvlJc w:val="left"/>
    </w:lvl>
    <w:lvl w:ilvl="4" w:tplc="4132B0BA">
      <w:numFmt w:val="decimal"/>
      <w:lvlText w:val=""/>
      <w:lvlJc w:val="left"/>
    </w:lvl>
    <w:lvl w:ilvl="5" w:tplc="78B08B26">
      <w:numFmt w:val="decimal"/>
      <w:lvlText w:val=""/>
      <w:lvlJc w:val="left"/>
    </w:lvl>
    <w:lvl w:ilvl="6" w:tplc="99F00974">
      <w:numFmt w:val="decimal"/>
      <w:lvlText w:val=""/>
      <w:lvlJc w:val="left"/>
    </w:lvl>
    <w:lvl w:ilvl="7" w:tplc="1B6C6DB2">
      <w:numFmt w:val="decimal"/>
      <w:lvlText w:val=""/>
      <w:lvlJc w:val="left"/>
    </w:lvl>
    <w:lvl w:ilvl="8" w:tplc="BEF2DD86">
      <w:numFmt w:val="decimal"/>
      <w:lvlText w:val=""/>
      <w:lvlJc w:val="left"/>
    </w:lvl>
  </w:abstractNum>
  <w:abstractNum w:abstractNumId="4">
    <w:nsid w:val="0ACA1CBA"/>
    <w:multiLevelType w:val="multilevel"/>
    <w:tmpl w:val="5FEA05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4937470"/>
    <w:multiLevelType w:val="multilevel"/>
    <w:tmpl w:val="5FF6FF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5B65EF7"/>
    <w:multiLevelType w:val="multilevel"/>
    <w:tmpl w:val="0DACD4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6312BB1"/>
    <w:multiLevelType w:val="hybridMultilevel"/>
    <w:tmpl w:val="CF9882B4"/>
    <w:lvl w:ilvl="0" w:tplc="BC4E891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3063A"/>
    <w:multiLevelType w:val="multilevel"/>
    <w:tmpl w:val="1BF04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43025"/>
    <w:rsid w:val="001B7833"/>
    <w:rsid w:val="001C7DE8"/>
    <w:rsid w:val="001F1B6D"/>
    <w:rsid w:val="004039CE"/>
    <w:rsid w:val="005B10B4"/>
    <w:rsid w:val="00614CC8"/>
    <w:rsid w:val="0067097F"/>
    <w:rsid w:val="006942DB"/>
    <w:rsid w:val="00843025"/>
    <w:rsid w:val="00872ABE"/>
    <w:rsid w:val="009C2AE2"/>
    <w:rsid w:val="009D031A"/>
    <w:rsid w:val="009F1F59"/>
    <w:rsid w:val="00A75144"/>
    <w:rsid w:val="00BD092E"/>
    <w:rsid w:val="00C342BC"/>
    <w:rsid w:val="00C6011A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025"/>
    <w:pPr>
      <w:ind w:left="720"/>
      <w:contextualSpacing/>
    </w:pPr>
  </w:style>
  <w:style w:type="character" w:styleId="a4">
    <w:name w:val="Hyperlink"/>
    <w:rsid w:val="00C342B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dcterms:created xsi:type="dcterms:W3CDTF">2018-01-28T11:45:00Z</dcterms:created>
  <dcterms:modified xsi:type="dcterms:W3CDTF">2018-02-15T14:00:00Z</dcterms:modified>
</cp:coreProperties>
</file>